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BF" w:rsidRDefault="00C30576" w:rsidP="000F2888">
      <w:pPr>
        <w:spacing w:beforeLines="50" w:before="156" w:line="360" w:lineRule="auto"/>
        <w:jc w:val="center"/>
        <w:rPr>
          <w:rFonts w:ascii="黑体" w:eastAsia="黑体" w:hAnsi="黑体"/>
          <w:b/>
          <w:color w:val="FF0000"/>
          <w:sz w:val="48"/>
          <w:szCs w:val="48"/>
        </w:rPr>
      </w:pPr>
      <w:r>
        <w:rPr>
          <w:rFonts w:ascii="黑体" w:eastAsia="黑体" w:hAnsi="黑体" w:hint="eastAsia"/>
          <w:b/>
          <w:color w:val="FF0000"/>
          <w:sz w:val="48"/>
          <w:szCs w:val="48"/>
        </w:rPr>
        <w:t>深圳市转化医学研究院安全责任书</w:t>
      </w:r>
    </w:p>
    <w:p w:rsidR="000F2888" w:rsidRDefault="0088448E" w:rsidP="0088448E">
      <w:pPr>
        <w:pStyle w:val="10"/>
        <w:tabs>
          <w:tab w:val="left" w:pos="2177"/>
          <w:tab w:val="center" w:pos="7300"/>
        </w:tabs>
        <w:spacing w:beforeLines="50" w:before="156" w:line="360" w:lineRule="auto"/>
        <w:ind w:firstLineChars="0" w:firstLine="0"/>
        <w:jc w:val="left"/>
        <w:rPr>
          <w:b/>
          <w:sz w:val="36"/>
          <w:szCs w:val="36"/>
        </w:rPr>
      </w:pPr>
      <w:r>
        <w:rPr>
          <w:rFonts w:ascii="黑体" w:eastAsia="黑体" w:hAnsi="黑体"/>
          <w:b/>
          <w:color w:val="0070C0"/>
          <w:sz w:val="36"/>
          <w:szCs w:val="36"/>
        </w:rPr>
        <w:tab/>
      </w:r>
      <w:r>
        <w:rPr>
          <w:rFonts w:ascii="黑体" w:eastAsia="黑体" w:hAnsi="黑体"/>
          <w:b/>
          <w:color w:val="0070C0"/>
          <w:sz w:val="36"/>
          <w:szCs w:val="36"/>
        </w:rPr>
        <w:tab/>
      </w:r>
      <w:r w:rsidR="00C30576" w:rsidRPr="000F2888">
        <w:rPr>
          <w:rFonts w:ascii="黑体" w:eastAsia="黑体" w:hAnsi="黑体"/>
          <w:b/>
          <w:color w:val="0070C0"/>
          <w:sz w:val="36"/>
          <w:szCs w:val="36"/>
        </w:rPr>
        <w:t>实验室成员(</w:t>
      </w:r>
      <w:r w:rsidR="00C30576" w:rsidRPr="000F2888">
        <w:rPr>
          <w:rFonts w:ascii="黑体" w:eastAsia="黑体" w:hAnsi="黑体" w:hint="eastAsia"/>
          <w:b/>
          <w:color w:val="0070C0"/>
          <w:sz w:val="36"/>
          <w:szCs w:val="36"/>
        </w:rPr>
        <w:t>科研人员</w:t>
      </w:r>
      <w:r w:rsidR="00C30576" w:rsidRPr="000F2888">
        <w:rPr>
          <w:rFonts w:ascii="黑体" w:eastAsia="黑体" w:hAnsi="黑体"/>
          <w:b/>
          <w:color w:val="0070C0"/>
          <w:sz w:val="36"/>
          <w:szCs w:val="36"/>
        </w:rPr>
        <w:t>、学生及工作人员)安全承诺书</w:t>
      </w:r>
    </w:p>
    <w:p w:rsidR="00E509BF" w:rsidRPr="0088448E" w:rsidRDefault="00C30576" w:rsidP="00C07F94">
      <w:pPr>
        <w:pStyle w:val="10"/>
        <w:spacing w:beforeLines="50" w:before="156" w:line="360" w:lineRule="auto"/>
        <w:ind w:rightChars="-67" w:right="-141" w:firstLineChars="0" w:firstLine="0"/>
        <w:jc w:val="center"/>
        <w:rPr>
          <w:rFonts w:asciiTheme="majorEastAsia" w:eastAsiaTheme="majorEastAsia" w:hAnsiTheme="majorEastAsia"/>
          <w:b/>
          <w:sz w:val="32"/>
          <w:szCs w:val="32"/>
        </w:rPr>
      </w:pPr>
      <w:r w:rsidRPr="0088448E">
        <w:rPr>
          <w:rFonts w:asciiTheme="majorEastAsia" w:eastAsiaTheme="majorEastAsia" w:hAnsiTheme="majorEastAsia"/>
          <w:b/>
          <w:sz w:val="32"/>
          <w:szCs w:val="32"/>
        </w:rPr>
        <w:t>安全关乎</w:t>
      </w:r>
      <w:r w:rsidRPr="0088448E">
        <w:rPr>
          <w:rFonts w:asciiTheme="majorEastAsia" w:eastAsiaTheme="majorEastAsia" w:hAnsiTheme="majorEastAsia" w:hint="eastAsia"/>
          <w:b/>
          <w:sz w:val="32"/>
          <w:szCs w:val="32"/>
        </w:rPr>
        <w:t>园区</w:t>
      </w:r>
      <w:r w:rsidRPr="0088448E">
        <w:rPr>
          <w:rFonts w:asciiTheme="majorEastAsia" w:eastAsiaTheme="majorEastAsia" w:hAnsiTheme="majorEastAsia"/>
          <w:b/>
          <w:sz w:val="32"/>
          <w:szCs w:val="32"/>
        </w:rPr>
        <w:t>安全、关乎每个人的人身和财产安全，维护安全是每个人的责任。为维护实验室</w:t>
      </w:r>
      <w:r w:rsidRPr="0088448E">
        <w:rPr>
          <w:rFonts w:asciiTheme="majorEastAsia" w:eastAsiaTheme="majorEastAsia" w:hAnsiTheme="majorEastAsia" w:hint="eastAsia"/>
          <w:b/>
          <w:sz w:val="32"/>
          <w:szCs w:val="32"/>
        </w:rPr>
        <w:t>和人身</w:t>
      </w:r>
      <w:r w:rsidRPr="0088448E">
        <w:rPr>
          <w:rFonts w:asciiTheme="majorEastAsia" w:eastAsiaTheme="majorEastAsia" w:hAnsiTheme="majorEastAsia"/>
          <w:b/>
          <w:sz w:val="32"/>
          <w:szCs w:val="32"/>
        </w:rPr>
        <w:t>安全，本</w:t>
      </w:r>
      <w:r w:rsidRPr="0088448E">
        <w:rPr>
          <w:rFonts w:asciiTheme="majorEastAsia" w:eastAsiaTheme="majorEastAsia" w:hAnsiTheme="majorEastAsia" w:hint="eastAsia"/>
          <w:b/>
          <w:sz w:val="32"/>
          <w:szCs w:val="32"/>
        </w:rPr>
        <w:t>团队/本</w:t>
      </w:r>
      <w:r w:rsidRPr="0088448E">
        <w:rPr>
          <w:rFonts w:asciiTheme="majorEastAsia" w:eastAsiaTheme="majorEastAsia" w:hAnsiTheme="majorEastAsia"/>
          <w:b/>
          <w:sz w:val="32"/>
          <w:szCs w:val="32"/>
        </w:rPr>
        <w:t>人郑重承诺:</w:t>
      </w:r>
    </w:p>
    <w:p w:rsidR="00E509BF" w:rsidRPr="00AD3A9D" w:rsidRDefault="00C30576" w:rsidP="000F2888">
      <w:pPr>
        <w:pStyle w:val="a5"/>
        <w:numPr>
          <w:ilvl w:val="0"/>
          <w:numId w:val="4"/>
        </w:numPr>
        <w:spacing w:beforeLines="50" w:before="156" w:line="500" w:lineRule="exact"/>
        <w:ind w:firstLineChars="0"/>
        <w:rPr>
          <w:rFonts w:asciiTheme="majorEastAsia" w:eastAsiaTheme="majorEastAsia" w:hAnsiTheme="majorEastAsia"/>
          <w:sz w:val="30"/>
          <w:szCs w:val="30"/>
        </w:rPr>
      </w:pPr>
      <w:r w:rsidRPr="00AD3A9D">
        <w:rPr>
          <w:rFonts w:asciiTheme="majorEastAsia" w:eastAsiaTheme="majorEastAsia" w:hAnsiTheme="majorEastAsia"/>
          <w:sz w:val="30"/>
          <w:szCs w:val="30"/>
        </w:rPr>
        <w:t>树立“安全第一，预防为主”的思想，认真学习和遵守</w:t>
      </w:r>
      <w:r w:rsidRPr="00AD3A9D">
        <w:rPr>
          <w:rFonts w:asciiTheme="majorEastAsia" w:eastAsiaTheme="majorEastAsia" w:hAnsiTheme="majorEastAsia" w:hint="eastAsia"/>
          <w:sz w:val="30"/>
          <w:szCs w:val="30"/>
        </w:rPr>
        <w:t>深圳市第二人民医院|深圳市转化</w:t>
      </w:r>
      <w:r w:rsidRPr="00AD3A9D">
        <w:rPr>
          <w:rFonts w:asciiTheme="majorEastAsia" w:eastAsiaTheme="majorEastAsia" w:hAnsiTheme="majorEastAsia" w:hint="eastAsia"/>
          <w:sz w:val="30"/>
          <w:szCs w:val="30"/>
          <w:lang w:eastAsia="zh-Hans"/>
        </w:rPr>
        <w:t>医</w:t>
      </w:r>
      <w:r w:rsidRPr="00AD3A9D">
        <w:rPr>
          <w:rFonts w:asciiTheme="majorEastAsia" w:eastAsiaTheme="majorEastAsia" w:hAnsiTheme="majorEastAsia" w:hint="eastAsia"/>
          <w:sz w:val="30"/>
          <w:szCs w:val="30"/>
        </w:rPr>
        <w:t>学研究院</w:t>
      </w:r>
      <w:r w:rsidRPr="00AD3A9D">
        <w:rPr>
          <w:rFonts w:asciiTheme="majorEastAsia" w:eastAsiaTheme="majorEastAsia" w:hAnsiTheme="majorEastAsia"/>
          <w:sz w:val="30"/>
          <w:szCs w:val="30"/>
        </w:rPr>
        <w:t>各项安全管理规章制度。</w:t>
      </w:r>
    </w:p>
    <w:p w:rsidR="00E509BF" w:rsidRPr="00AD3A9D" w:rsidRDefault="00C30576" w:rsidP="000F2888">
      <w:pPr>
        <w:pStyle w:val="a5"/>
        <w:numPr>
          <w:ilvl w:val="0"/>
          <w:numId w:val="4"/>
        </w:numPr>
        <w:spacing w:before="50" w:line="500" w:lineRule="exact"/>
        <w:ind w:firstLineChars="0"/>
        <w:rPr>
          <w:rFonts w:asciiTheme="majorEastAsia" w:eastAsiaTheme="majorEastAsia" w:hAnsiTheme="majorEastAsia"/>
          <w:sz w:val="30"/>
          <w:szCs w:val="30"/>
        </w:rPr>
      </w:pPr>
      <w:r w:rsidRPr="00AD3A9D">
        <w:rPr>
          <w:rFonts w:asciiTheme="majorEastAsia" w:eastAsiaTheme="majorEastAsia" w:hAnsiTheme="majorEastAsia"/>
          <w:sz w:val="30"/>
          <w:szCs w:val="30"/>
        </w:rPr>
        <w:t>自觉学习安全知识，认真参加</w:t>
      </w:r>
      <w:r w:rsidRPr="00AD3A9D">
        <w:rPr>
          <w:rFonts w:asciiTheme="majorEastAsia" w:eastAsiaTheme="majorEastAsia" w:hAnsiTheme="majorEastAsia" w:hint="eastAsia"/>
          <w:sz w:val="30"/>
          <w:szCs w:val="30"/>
        </w:rPr>
        <w:t>医院</w:t>
      </w:r>
      <w:r w:rsidRPr="00AD3A9D">
        <w:rPr>
          <w:rFonts w:asciiTheme="majorEastAsia" w:eastAsiaTheme="majorEastAsia" w:hAnsiTheme="majorEastAsia"/>
          <w:sz w:val="30"/>
          <w:szCs w:val="30"/>
        </w:rPr>
        <w:t>、</w:t>
      </w:r>
      <w:r w:rsidRPr="00AD3A9D">
        <w:rPr>
          <w:rFonts w:asciiTheme="majorEastAsia" w:eastAsiaTheme="majorEastAsia" w:hAnsiTheme="majorEastAsia" w:hint="eastAsia"/>
          <w:sz w:val="30"/>
          <w:szCs w:val="30"/>
        </w:rPr>
        <w:t>转化医学研究院</w:t>
      </w:r>
      <w:r w:rsidRPr="00AD3A9D">
        <w:rPr>
          <w:rFonts w:asciiTheme="majorEastAsia" w:eastAsiaTheme="majorEastAsia" w:hAnsiTheme="majorEastAsia"/>
          <w:sz w:val="30"/>
          <w:szCs w:val="30"/>
        </w:rPr>
        <w:t>和实验室举办的各类安全教育、培训。进入实验室前必须参加</w:t>
      </w:r>
      <w:r w:rsidRPr="00AD3A9D">
        <w:rPr>
          <w:rFonts w:asciiTheme="majorEastAsia" w:eastAsiaTheme="majorEastAsia" w:hAnsiTheme="majorEastAsia" w:hint="eastAsia"/>
          <w:sz w:val="30"/>
          <w:szCs w:val="30"/>
        </w:rPr>
        <w:t>深圳市转化医学研究院</w:t>
      </w:r>
      <w:r w:rsidRPr="00AD3A9D">
        <w:rPr>
          <w:rFonts w:asciiTheme="majorEastAsia" w:eastAsiaTheme="majorEastAsia" w:hAnsiTheme="majorEastAsia"/>
          <w:sz w:val="30"/>
          <w:szCs w:val="30"/>
        </w:rPr>
        <w:t>的学习考试并取得合格证后</w:t>
      </w:r>
      <w:r w:rsidRPr="00AD3A9D">
        <w:rPr>
          <w:rFonts w:asciiTheme="majorEastAsia" w:eastAsiaTheme="majorEastAsia" w:hAnsiTheme="majorEastAsia" w:hint="eastAsia"/>
          <w:sz w:val="30"/>
          <w:szCs w:val="30"/>
        </w:rPr>
        <w:t>才能</w:t>
      </w:r>
      <w:r w:rsidR="008F27CD" w:rsidRPr="00AD3A9D">
        <w:rPr>
          <w:rFonts w:asciiTheme="majorEastAsia" w:eastAsiaTheme="majorEastAsia" w:hAnsiTheme="majorEastAsia"/>
          <w:sz w:val="30"/>
          <w:szCs w:val="30"/>
        </w:rPr>
        <w:t>进入实验室。</w:t>
      </w:r>
    </w:p>
    <w:p w:rsidR="008F27CD" w:rsidRPr="00AD3A9D" w:rsidRDefault="008F27CD" w:rsidP="000F2888">
      <w:pPr>
        <w:pStyle w:val="10"/>
        <w:numPr>
          <w:ilvl w:val="0"/>
          <w:numId w:val="4"/>
        </w:numPr>
        <w:spacing w:before="50" w:line="500" w:lineRule="exact"/>
        <w:ind w:firstLineChars="0"/>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严格遵守医院各职能部门和转化研究院的各项管理制度，配合医院职能部门和转化医学研究院管理人员进行安全管理和实验室管理，按相应流程办理业务</w:t>
      </w:r>
      <w:r w:rsidRPr="00AD3A9D">
        <w:rPr>
          <w:rFonts w:asciiTheme="majorEastAsia" w:eastAsiaTheme="majorEastAsia" w:hAnsiTheme="majorEastAsia"/>
          <w:sz w:val="30"/>
          <w:szCs w:val="30"/>
        </w:rPr>
        <w:t>。</w:t>
      </w:r>
    </w:p>
    <w:p w:rsidR="00E509BF" w:rsidRPr="00AD3A9D" w:rsidRDefault="00C30576" w:rsidP="000F2888">
      <w:pPr>
        <w:pStyle w:val="10"/>
        <w:numPr>
          <w:ilvl w:val="0"/>
          <w:numId w:val="4"/>
        </w:numPr>
        <w:spacing w:before="50" w:line="500" w:lineRule="exact"/>
        <w:ind w:firstLineChars="0"/>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各团队PI是对应实验室及实验室外部区域的</w:t>
      </w:r>
      <w:proofErr w:type="gramStart"/>
      <w:r w:rsidRPr="00AD3A9D">
        <w:rPr>
          <w:rFonts w:asciiTheme="majorEastAsia" w:eastAsiaTheme="majorEastAsia" w:hAnsiTheme="majorEastAsia" w:hint="eastAsia"/>
          <w:sz w:val="30"/>
          <w:szCs w:val="30"/>
        </w:rPr>
        <w:t>安全第一</w:t>
      </w:r>
      <w:proofErr w:type="gramEnd"/>
      <w:r w:rsidRPr="00AD3A9D">
        <w:rPr>
          <w:rFonts w:asciiTheme="majorEastAsia" w:eastAsiaTheme="majorEastAsia" w:hAnsiTheme="majorEastAsia" w:hint="eastAsia"/>
          <w:sz w:val="30"/>
          <w:szCs w:val="30"/>
        </w:rPr>
        <w:t>责任人。各团队PI负责团队成员及实验室人身安全、实验危化品安全、生物安全、网络安全与消防安全等安全事宜。</w:t>
      </w:r>
    </w:p>
    <w:p w:rsidR="006F5B63" w:rsidRPr="00AD3A9D" w:rsidRDefault="006F5B63" w:rsidP="000F2888">
      <w:pPr>
        <w:pStyle w:val="10"/>
        <w:numPr>
          <w:ilvl w:val="0"/>
          <w:numId w:val="4"/>
        </w:numPr>
        <w:spacing w:before="50" w:line="500" w:lineRule="exact"/>
        <w:ind w:firstLineChars="0"/>
        <w:rPr>
          <w:rFonts w:asciiTheme="majorEastAsia" w:eastAsiaTheme="majorEastAsia" w:hAnsiTheme="majorEastAsia"/>
          <w:sz w:val="30"/>
          <w:szCs w:val="30"/>
        </w:rPr>
      </w:pPr>
      <w:r w:rsidRPr="00AD3A9D">
        <w:rPr>
          <w:rFonts w:asciiTheme="majorEastAsia" w:eastAsiaTheme="majorEastAsia" w:hAnsiTheme="majorEastAsia" w:hint="eastAsia"/>
          <w:sz w:val="30"/>
          <w:szCs w:val="30"/>
          <w:lang w:eastAsia="zh-Hans"/>
        </w:rPr>
        <w:t>违规占据</w:t>
      </w:r>
      <w:r w:rsidRPr="00AD3A9D">
        <w:rPr>
          <w:rFonts w:asciiTheme="majorEastAsia" w:eastAsiaTheme="majorEastAsia" w:hAnsiTheme="majorEastAsia"/>
          <w:sz w:val="30"/>
          <w:szCs w:val="30"/>
          <w:lang w:eastAsia="zh-Hans"/>
        </w:rPr>
        <w:t>、</w:t>
      </w:r>
      <w:r w:rsidRPr="00AD3A9D">
        <w:rPr>
          <w:rFonts w:asciiTheme="majorEastAsia" w:eastAsiaTheme="majorEastAsia" w:hAnsiTheme="majorEastAsia" w:hint="eastAsia"/>
          <w:sz w:val="30"/>
          <w:szCs w:val="30"/>
          <w:lang w:eastAsia="zh-Hans"/>
        </w:rPr>
        <w:t>使用未经许可</w:t>
      </w:r>
      <w:r w:rsidRPr="00AD3A9D">
        <w:rPr>
          <w:rFonts w:asciiTheme="majorEastAsia" w:eastAsiaTheme="majorEastAsia" w:hAnsiTheme="majorEastAsia"/>
          <w:sz w:val="30"/>
          <w:szCs w:val="30"/>
          <w:lang w:eastAsia="zh-Hans"/>
        </w:rPr>
        <w:t>（</w:t>
      </w:r>
      <w:r w:rsidRPr="00AD3A9D">
        <w:rPr>
          <w:rFonts w:asciiTheme="majorEastAsia" w:eastAsiaTheme="majorEastAsia" w:hAnsiTheme="majorEastAsia" w:hint="eastAsia"/>
          <w:sz w:val="30"/>
          <w:szCs w:val="30"/>
          <w:lang w:eastAsia="zh-Hans"/>
        </w:rPr>
        <w:t>授权</w:t>
      </w:r>
      <w:r w:rsidRPr="00AD3A9D">
        <w:rPr>
          <w:rFonts w:asciiTheme="majorEastAsia" w:eastAsiaTheme="majorEastAsia" w:hAnsiTheme="majorEastAsia"/>
          <w:sz w:val="30"/>
          <w:szCs w:val="30"/>
          <w:lang w:eastAsia="zh-Hans"/>
        </w:rPr>
        <w:t>）</w:t>
      </w:r>
      <w:r w:rsidRPr="00AD3A9D">
        <w:rPr>
          <w:rFonts w:asciiTheme="majorEastAsia" w:eastAsiaTheme="majorEastAsia" w:hAnsiTheme="majorEastAsia" w:hint="eastAsia"/>
          <w:sz w:val="30"/>
          <w:szCs w:val="30"/>
          <w:lang w:eastAsia="zh-Hans"/>
        </w:rPr>
        <w:t>区域的团队</w:t>
      </w:r>
      <w:r w:rsidRPr="00AD3A9D">
        <w:rPr>
          <w:rFonts w:asciiTheme="majorEastAsia" w:eastAsiaTheme="majorEastAsia" w:hAnsiTheme="majorEastAsia"/>
          <w:sz w:val="30"/>
          <w:szCs w:val="30"/>
          <w:lang w:eastAsia="zh-Hans"/>
        </w:rPr>
        <w:t>/</w:t>
      </w:r>
      <w:r w:rsidRPr="00AD3A9D">
        <w:rPr>
          <w:rFonts w:asciiTheme="majorEastAsia" w:eastAsiaTheme="majorEastAsia" w:hAnsiTheme="majorEastAsia" w:hint="eastAsia"/>
          <w:sz w:val="30"/>
          <w:szCs w:val="30"/>
          <w:lang w:eastAsia="zh-Hans"/>
        </w:rPr>
        <w:t>个人</w:t>
      </w:r>
      <w:r w:rsidRPr="00AD3A9D">
        <w:rPr>
          <w:rFonts w:asciiTheme="majorEastAsia" w:eastAsiaTheme="majorEastAsia" w:hAnsiTheme="majorEastAsia"/>
          <w:sz w:val="30"/>
          <w:szCs w:val="30"/>
          <w:lang w:eastAsia="zh-Hans"/>
        </w:rPr>
        <w:t>，</w:t>
      </w:r>
      <w:r w:rsidRPr="00AD3A9D">
        <w:rPr>
          <w:rFonts w:asciiTheme="majorEastAsia" w:eastAsiaTheme="majorEastAsia" w:hAnsiTheme="majorEastAsia" w:hint="eastAsia"/>
          <w:sz w:val="30"/>
          <w:szCs w:val="30"/>
          <w:lang w:eastAsia="zh-Hans"/>
        </w:rPr>
        <w:t>导致事故发生</w:t>
      </w:r>
      <w:r w:rsidRPr="00AD3A9D">
        <w:rPr>
          <w:rFonts w:asciiTheme="majorEastAsia" w:eastAsiaTheme="majorEastAsia" w:hAnsiTheme="majorEastAsia"/>
          <w:sz w:val="30"/>
          <w:szCs w:val="30"/>
          <w:lang w:eastAsia="zh-Hans"/>
        </w:rPr>
        <w:t>，</w:t>
      </w:r>
      <w:r w:rsidRPr="00AD3A9D">
        <w:rPr>
          <w:rFonts w:asciiTheme="majorEastAsia" w:eastAsiaTheme="majorEastAsia" w:hAnsiTheme="majorEastAsia" w:hint="eastAsia"/>
          <w:sz w:val="30"/>
          <w:szCs w:val="30"/>
          <w:lang w:eastAsia="zh-Hans"/>
        </w:rPr>
        <w:t>该团队</w:t>
      </w:r>
      <w:r w:rsidRPr="00AD3A9D">
        <w:rPr>
          <w:rFonts w:asciiTheme="majorEastAsia" w:eastAsiaTheme="majorEastAsia" w:hAnsiTheme="majorEastAsia"/>
          <w:sz w:val="30"/>
          <w:szCs w:val="30"/>
          <w:lang w:eastAsia="zh-Hans"/>
        </w:rPr>
        <w:t>/</w:t>
      </w:r>
      <w:r w:rsidRPr="00AD3A9D">
        <w:rPr>
          <w:rFonts w:asciiTheme="majorEastAsia" w:eastAsiaTheme="majorEastAsia" w:hAnsiTheme="majorEastAsia" w:hint="eastAsia"/>
          <w:sz w:val="30"/>
          <w:szCs w:val="30"/>
          <w:lang w:eastAsia="zh-Hans"/>
        </w:rPr>
        <w:t>个人承担一切责任</w:t>
      </w:r>
      <w:r w:rsidRPr="00AD3A9D">
        <w:rPr>
          <w:rFonts w:asciiTheme="majorEastAsia" w:eastAsiaTheme="majorEastAsia" w:hAnsiTheme="majorEastAsia"/>
          <w:sz w:val="30"/>
          <w:szCs w:val="30"/>
          <w:lang w:eastAsia="zh-Hans"/>
        </w:rPr>
        <w:t>。</w:t>
      </w:r>
    </w:p>
    <w:p w:rsidR="00E509BF" w:rsidRPr="00AD3A9D" w:rsidRDefault="00C30576" w:rsidP="000F2888">
      <w:pPr>
        <w:pStyle w:val="10"/>
        <w:numPr>
          <w:ilvl w:val="0"/>
          <w:numId w:val="4"/>
        </w:numPr>
        <w:spacing w:before="50" w:line="500" w:lineRule="exact"/>
        <w:ind w:firstLineChars="0"/>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实验室的安全等级为P1，仅允许做与P1等级匹配的实验。严禁开展放射性</w:t>
      </w:r>
      <w:r w:rsidRPr="00AD3A9D">
        <w:rPr>
          <w:rFonts w:asciiTheme="majorEastAsia" w:eastAsiaTheme="majorEastAsia" w:hAnsiTheme="majorEastAsia"/>
          <w:sz w:val="30"/>
          <w:szCs w:val="30"/>
        </w:rPr>
        <w:t>、</w:t>
      </w:r>
      <w:r w:rsidRPr="00AD3A9D">
        <w:rPr>
          <w:rFonts w:asciiTheme="majorEastAsia" w:eastAsiaTheme="majorEastAsia" w:hAnsiTheme="majorEastAsia" w:hint="eastAsia"/>
          <w:sz w:val="30"/>
          <w:szCs w:val="30"/>
          <w:lang w:eastAsia="zh-Hans"/>
        </w:rPr>
        <w:t>感染性</w:t>
      </w:r>
      <w:r w:rsidRPr="00AD3A9D">
        <w:rPr>
          <w:rFonts w:asciiTheme="majorEastAsia" w:eastAsiaTheme="majorEastAsia" w:hAnsiTheme="majorEastAsia" w:hint="eastAsia"/>
          <w:sz w:val="30"/>
          <w:szCs w:val="30"/>
        </w:rPr>
        <w:t>实验。</w:t>
      </w:r>
    </w:p>
    <w:p w:rsidR="00E509BF" w:rsidRPr="00AD3A9D" w:rsidRDefault="00C30576" w:rsidP="000F2888">
      <w:pPr>
        <w:pStyle w:val="10"/>
        <w:numPr>
          <w:ilvl w:val="0"/>
          <w:numId w:val="4"/>
        </w:numPr>
        <w:spacing w:before="50" w:line="500" w:lineRule="exact"/>
        <w:ind w:firstLineChars="0"/>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严禁在实验室和公寓宿舍烹饪，禁止在实验室内饮食</w:t>
      </w:r>
      <w:r w:rsidR="008F27CD" w:rsidRPr="00AD3A9D">
        <w:rPr>
          <w:rFonts w:asciiTheme="majorEastAsia" w:eastAsiaTheme="majorEastAsia" w:hAnsiTheme="majorEastAsia" w:hint="eastAsia"/>
          <w:sz w:val="30"/>
          <w:szCs w:val="30"/>
        </w:rPr>
        <w:t>、吸烟、娱乐、睡觉等</w:t>
      </w:r>
      <w:r w:rsidRPr="00AD3A9D">
        <w:rPr>
          <w:rFonts w:asciiTheme="majorEastAsia" w:eastAsiaTheme="majorEastAsia" w:hAnsiTheme="majorEastAsia" w:hint="eastAsia"/>
          <w:sz w:val="30"/>
          <w:szCs w:val="30"/>
        </w:rPr>
        <w:t>与本人/团队无关的实验操作和其他行为。</w:t>
      </w:r>
    </w:p>
    <w:p w:rsidR="008F27CD" w:rsidRPr="00AD3A9D" w:rsidRDefault="008F27CD" w:rsidP="000F2888">
      <w:pPr>
        <w:pStyle w:val="10"/>
        <w:numPr>
          <w:ilvl w:val="0"/>
          <w:numId w:val="4"/>
        </w:numPr>
        <w:spacing w:before="50" w:line="500" w:lineRule="exact"/>
        <w:ind w:firstLineChars="0"/>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保持实验室整洁有序，及时清理或处理废弃物。所有实验废弃物应弃置在相应的废物容器内，分类收集处置。</w:t>
      </w:r>
    </w:p>
    <w:p w:rsidR="000F2888" w:rsidRPr="00AD3A9D" w:rsidRDefault="00C30576" w:rsidP="000F2888">
      <w:pPr>
        <w:pStyle w:val="a5"/>
        <w:numPr>
          <w:ilvl w:val="0"/>
          <w:numId w:val="4"/>
        </w:numPr>
        <w:spacing w:before="50" w:line="500" w:lineRule="exact"/>
        <w:ind w:firstLineChars="0"/>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坚守消防</w:t>
      </w:r>
      <w:proofErr w:type="gramStart"/>
      <w:r w:rsidRPr="00AD3A9D">
        <w:rPr>
          <w:rFonts w:asciiTheme="majorEastAsia" w:eastAsiaTheme="majorEastAsia" w:hAnsiTheme="majorEastAsia" w:hint="eastAsia"/>
          <w:sz w:val="30"/>
          <w:szCs w:val="30"/>
        </w:rPr>
        <w:t>安全红</w:t>
      </w:r>
      <w:proofErr w:type="gramEnd"/>
      <w:r w:rsidRPr="00AD3A9D">
        <w:rPr>
          <w:rFonts w:asciiTheme="majorEastAsia" w:eastAsiaTheme="majorEastAsia" w:hAnsiTheme="majorEastAsia" w:hint="eastAsia"/>
          <w:sz w:val="30"/>
          <w:szCs w:val="30"/>
        </w:rPr>
        <w:t>线，不得在转化院内吸烟，不得烧电炉或明火取暖，严格遵守防火等安全制度，严格配备带过载保护的电源</w:t>
      </w:r>
      <w:r w:rsidRPr="00AD3A9D">
        <w:rPr>
          <w:rFonts w:asciiTheme="majorEastAsia" w:eastAsiaTheme="majorEastAsia" w:hAnsiTheme="majorEastAsia" w:hint="eastAsia"/>
          <w:sz w:val="30"/>
          <w:szCs w:val="30"/>
          <w:lang w:eastAsia="zh-Hans"/>
        </w:rPr>
        <w:t>排插</w:t>
      </w:r>
      <w:r w:rsidRPr="00AD3A9D">
        <w:rPr>
          <w:rFonts w:asciiTheme="majorEastAsia" w:eastAsiaTheme="majorEastAsia" w:hAnsiTheme="majorEastAsia" w:hint="eastAsia"/>
          <w:sz w:val="30"/>
          <w:szCs w:val="30"/>
        </w:rPr>
        <w:t>。参加医院其他部门和转化医学研究院举办的消防培训、演习和其他安全培训，增强安全意识，减少安全隐患，杜绝安全事故发生</w:t>
      </w:r>
      <w:r w:rsidRPr="00AD3A9D">
        <w:rPr>
          <w:rFonts w:asciiTheme="majorEastAsia" w:eastAsiaTheme="majorEastAsia" w:hAnsiTheme="majorEastAsia"/>
          <w:sz w:val="30"/>
          <w:szCs w:val="30"/>
        </w:rPr>
        <w:t xml:space="preserve">。 </w:t>
      </w:r>
    </w:p>
    <w:p w:rsidR="008F27CD" w:rsidRPr="00AD3A9D" w:rsidRDefault="008F27CD"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严禁在消防通道内及安全出口处堆放物品，严禁堵塞安全通道。</w:t>
      </w:r>
    </w:p>
    <w:p w:rsidR="00703783" w:rsidRPr="00AD3A9D" w:rsidRDefault="008F27CD"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禁止在实验室内私拉、乱拉电线，严禁在烘箱、电阻炉等加热设备或冰箱等散热设备附近堆放物品。经常</w:t>
      </w:r>
      <w:proofErr w:type="gramStart"/>
      <w:r w:rsidRPr="00AD3A9D">
        <w:rPr>
          <w:rFonts w:asciiTheme="majorEastAsia" w:eastAsiaTheme="majorEastAsia" w:hAnsiTheme="majorEastAsia" w:hint="eastAsia"/>
          <w:sz w:val="30"/>
          <w:szCs w:val="30"/>
        </w:rPr>
        <w:t>检查长</w:t>
      </w:r>
      <w:proofErr w:type="gramEnd"/>
      <w:r w:rsidRPr="00AD3A9D">
        <w:rPr>
          <w:rFonts w:asciiTheme="majorEastAsia" w:eastAsiaTheme="majorEastAsia" w:hAnsiTheme="majorEastAsia" w:hint="eastAsia"/>
          <w:sz w:val="30"/>
          <w:szCs w:val="30"/>
        </w:rPr>
        <w:t>期通电作业的冰箱、烘箱等设备，及时清除具有安全隐患或到报废期的设备</w:t>
      </w:r>
      <w:r w:rsidR="00703783" w:rsidRPr="00AD3A9D">
        <w:rPr>
          <w:rFonts w:asciiTheme="majorEastAsia" w:eastAsiaTheme="majorEastAsia" w:hAnsiTheme="majorEastAsia" w:hint="eastAsia"/>
          <w:sz w:val="30"/>
          <w:szCs w:val="30"/>
        </w:rPr>
        <w:t>。</w:t>
      </w:r>
    </w:p>
    <w:p w:rsidR="00703783" w:rsidRPr="00AD3A9D" w:rsidRDefault="00703783"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遵守国家生物安全法规，遵守生物、医学和动物伦理，遵守</w:t>
      </w:r>
      <w:r w:rsidRPr="00AD3A9D">
        <w:rPr>
          <w:rFonts w:asciiTheme="majorEastAsia" w:eastAsiaTheme="majorEastAsia" w:hAnsiTheme="majorEastAsia" w:hint="eastAsia"/>
          <w:sz w:val="30"/>
          <w:szCs w:val="30"/>
          <w:lang w:eastAsia="zh-Hans"/>
        </w:rPr>
        <w:t>实验</w:t>
      </w:r>
      <w:r w:rsidRPr="00AD3A9D">
        <w:rPr>
          <w:rFonts w:asciiTheme="majorEastAsia" w:eastAsiaTheme="majorEastAsia" w:hAnsiTheme="majorEastAsia" w:hint="eastAsia"/>
          <w:sz w:val="30"/>
          <w:szCs w:val="30"/>
        </w:rPr>
        <w:t>动物操作规程，不得有违反生物安全法规的行为。不得流失生物和医疗样本给外单位。</w:t>
      </w:r>
    </w:p>
    <w:p w:rsidR="00703783" w:rsidRPr="00AD3A9D" w:rsidRDefault="00703783"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遵守危化品、医疗废弃物、生物制品废弃处理流程，不得违反环保规定。</w:t>
      </w:r>
    </w:p>
    <w:p w:rsidR="00703783" w:rsidRPr="00AD3A9D" w:rsidRDefault="00703783"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sz w:val="30"/>
          <w:szCs w:val="30"/>
        </w:rPr>
        <w:t>剧毒、易制爆、易制毒、</w:t>
      </w:r>
      <w:r w:rsidRPr="00AD3A9D">
        <w:rPr>
          <w:rFonts w:asciiTheme="majorEastAsia" w:eastAsiaTheme="majorEastAsia" w:hAnsiTheme="majorEastAsia" w:hint="eastAsia"/>
          <w:sz w:val="30"/>
          <w:szCs w:val="30"/>
        </w:rPr>
        <w:t>易燃、易爆、</w:t>
      </w:r>
      <w:r w:rsidRPr="00AD3A9D">
        <w:rPr>
          <w:rFonts w:asciiTheme="majorEastAsia" w:eastAsiaTheme="majorEastAsia" w:hAnsiTheme="majorEastAsia"/>
          <w:sz w:val="30"/>
          <w:szCs w:val="30"/>
        </w:rPr>
        <w:t>麻醉精神类、放射性同位素、</w:t>
      </w:r>
      <w:r w:rsidRPr="00AD3A9D">
        <w:rPr>
          <w:rFonts w:asciiTheme="majorEastAsia" w:eastAsiaTheme="majorEastAsia" w:hAnsiTheme="majorEastAsia" w:hint="eastAsia"/>
          <w:sz w:val="30"/>
          <w:szCs w:val="30"/>
        </w:rPr>
        <w:t>高压气瓶</w:t>
      </w:r>
      <w:r w:rsidRPr="00AD3A9D">
        <w:rPr>
          <w:rFonts w:asciiTheme="majorEastAsia" w:eastAsiaTheme="majorEastAsia" w:hAnsiTheme="majorEastAsia"/>
          <w:sz w:val="30"/>
          <w:szCs w:val="30"/>
        </w:rPr>
        <w:t>等</w:t>
      </w:r>
      <w:r w:rsidRPr="00AD3A9D">
        <w:rPr>
          <w:rFonts w:asciiTheme="majorEastAsia" w:eastAsiaTheme="majorEastAsia" w:hAnsiTheme="majorEastAsia" w:hint="eastAsia"/>
          <w:sz w:val="30"/>
          <w:szCs w:val="30"/>
        </w:rPr>
        <w:t>物品，须按照有关规定及课题负责人批准后购买、领用、存放和保管。</w:t>
      </w:r>
      <w:r w:rsidRPr="00AD3A9D">
        <w:rPr>
          <w:rFonts w:asciiTheme="majorEastAsia" w:eastAsiaTheme="majorEastAsia" w:hAnsiTheme="majorEastAsia"/>
          <w:sz w:val="30"/>
          <w:szCs w:val="30"/>
        </w:rPr>
        <w:t>不得将其他单位</w:t>
      </w:r>
      <w:r w:rsidRPr="00AD3A9D">
        <w:rPr>
          <w:rFonts w:asciiTheme="majorEastAsia" w:eastAsiaTheme="majorEastAsia" w:hAnsiTheme="majorEastAsia" w:hint="eastAsia"/>
          <w:sz w:val="30"/>
          <w:szCs w:val="30"/>
        </w:rPr>
        <w:t>的以上</w:t>
      </w:r>
      <w:r w:rsidR="00693323" w:rsidRPr="00AD3A9D">
        <w:rPr>
          <w:rFonts w:asciiTheme="majorEastAsia" w:eastAsiaTheme="majorEastAsia" w:hAnsiTheme="majorEastAsia" w:hint="eastAsia"/>
          <w:sz w:val="30"/>
          <w:szCs w:val="30"/>
        </w:rPr>
        <w:t>物</w:t>
      </w:r>
      <w:r w:rsidRPr="00AD3A9D">
        <w:rPr>
          <w:rFonts w:asciiTheme="majorEastAsia" w:eastAsiaTheme="majorEastAsia" w:hAnsiTheme="majorEastAsia"/>
          <w:sz w:val="30"/>
          <w:szCs w:val="30"/>
        </w:rPr>
        <w:t>品带到实验室开展实验。</w:t>
      </w:r>
    </w:p>
    <w:p w:rsidR="00703783" w:rsidRPr="00AD3A9D" w:rsidRDefault="00703783"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sz w:val="30"/>
          <w:szCs w:val="30"/>
        </w:rPr>
        <w:t>开展易燃易爆、有毒有害、高压高温等具有危险性的实验前需拟订相应实验方案，并经指导老师和</w:t>
      </w:r>
      <w:r w:rsidRPr="00AD3A9D">
        <w:rPr>
          <w:rFonts w:asciiTheme="majorEastAsia" w:eastAsiaTheme="majorEastAsia" w:hAnsiTheme="majorEastAsia" w:hint="eastAsia"/>
          <w:sz w:val="30"/>
          <w:szCs w:val="30"/>
        </w:rPr>
        <w:t>转化医学研究院</w:t>
      </w:r>
      <w:r w:rsidRPr="00AD3A9D">
        <w:rPr>
          <w:rFonts w:asciiTheme="majorEastAsia" w:eastAsiaTheme="majorEastAsia" w:hAnsiTheme="majorEastAsia"/>
          <w:sz w:val="30"/>
          <w:szCs w:val="30"/>
        </w:rPr>
        <w:t>确认批准后方予以实施，未经批准不</w:t>
      </w:r>
      <w:r w:rsidRPr="00AD3A9D">
        <w:rPr>
          <w:rFonts w:asciiTheme="majorEastAsia" w:eastAsiaTheme="majorEastAsia" w:hAnsiTheme="majorEastAsia" w:hint="eastAsia"/>
          <w:sz w:val="30"/>
          <w:szCs w:val="30"/>
        </w:rPr>
        <w:t>得</w:t>
      </w:r>
      <w:r w:rsidRPr="00AD3A9D">
        <w:rPr>
          <w:rFonts w:asciiTheme="majorEastAsia" w:eastAsiaTheme="majorEastAsia" w:hAnsiTheme="majorEastAsia"/>
          <w:sz w:val="30"/>
          <w:szCs w:val="30"/>
        </w:rPr>
        <w:t>擅自开展实验。</w:t>
      </w:r>
    </w:p>
    <w:p w:rsidR="00703783" w:rsidRPr="00AD3A9D" w:rsidRDefault="00703783"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开展任何新的或更改过的实验操作前，需了解所有物理、化学、生物、消防方面的潜在危险，实验期间</w:t>
      </w:r>
      <w:r w:rsidR="006F5B63" w:rsidRPr="00AD3A9D">
        <w:rPr>
          <w:rFonts w:asciiTheme="majorEastAsia" w:eastAsiaTheme="majorEastAsia" w:hAnsiTheme="majorEastAsia" w:hint="eastAsia"/>
          <w:sz w:val="30"/>
          <w:szCs w:val="30"/>
        </w:rPr>
        <w:t>须采取必要的安全防护措施。使用化学品前应先查询化学品安全说明书（SDS）。</w:t>
      </w:r>
      <w:r w:rsidR="00180704" w:rsidRPr="00AD3A9D">
        <w:rPr>
          <w:rFonts w:asciiTheme="majorEastAsia" w:eastAsiaTheme="majorEastAsia" w:hAnsiTheme="majorEastAsia" w:hint="eastAsia"/>
          <w:sz w:val="30"/>
          <w:szCs w:val="30"/>
        </w:rPr>
        <w:t>所有盛载化学品的容器须标签清晰，分类储存。</w:t>
      </w:r>
    </w:p>
    <w:p w:rsidR="00703783" w:rsidRPr="00AD3A9D" w:rsidRDefault="00703783" w:rsidP="00AD3A9D">
      <w:pPr>
        <w:pStyle w:val="10"/>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sz w:val="30"/>
          <w:szCs w:val="30"/>
        </w:rPr>
        <w:t>开展实验前制定实验方案，充分了解实验过程中的可能风险</w:t>
      </w:r>
      <w:r w:rsidRPr="00AD3A9D">
        <w:rPr>
          <w:rFonts w:asciiTheme="majorEastAsia" w:eastAsiaTheme="majorEastAsia" w:hAnsiTheme="majorEastAsia" w:hint="eastAsia"/>
          <w:sz w:val="30"/>
          <w:szCs w:val="30"/>
        </w:rPr>
        <w:t>。</w:t>
      </w:r>
      <w:r w:rsidRPr="00AD3A9D">
        <w:rPr>
          <w:rFonts w:asciiTheme="majorEastAsia" w:eastAsiaTheme="majorEastAsia" w:hAnsiTheme="majorEastAsia"/>
          <w:sz w:val="30"/>
          <w:szCs w:val="30"/>
        </w:rPr>
        <w:t>进行实验期间采取必要的防护措施，加强个人防护。</w:t>
      </w:r>
      <w:proofErr w:type="gramStart"/>
      <w:r w:rsidRPr="00AD3A9D">
        <w:rPr>
          <w:rFonts w:asciiTheme="majorEastAsia" w:eastAsiaTheme="majorEastAsia" w:hAnsiTheme="majorEastAsia"/>
          <w:sz w:val="30"/>
          <w:szCs w:val="30"/>
        </w:rPr>
        <w:t>不</w:t>
      </w:r>
      <w:proofErr w:type="gramEnd"/>
      <w:r w:rsidRPr="00AD3A9D">
        <w:rPr>
          <w:rFonts w:asciiTheme="majorEastAsia" w:eastAsiaTheme="majorEastAsia" w:hAnsiTheme="majorEastAsia"/>
          <w:sz w:val="30"/>
          <w:szCs w:val="30"/>
        </w:rPr>
        <w:t>擅自进入未经许可(授权)区域开展实验活动</w:t>
      </w:r>
      <w:r w:rsidRPr="00AD3A9D">
        <w:rPr>
          <w:rFonts w:asciiTheme="majorEastAsia" w:eastAsiaTheme="majorEastAsia" w:hAnsiTheme="majorEastAsia" w:hint="eastAsia"/>
          <w:sz w:val="30"/>
          <w:szCs w:val="30"/>
        </w:rPr>
        <w:t>。</w:t>
      </w:r>
      <w:r w:rsidRPr="00AD3A9D">
        <w:rPr>
          <w:rFonts w:asciiTheme="majorEastAsia" w:eastAsiaTheme="majorEastAsia" w:hAnsiTheme="majorEastAsia"/>
          <w:sz w:val="30"/>
          <w:szCs w:val="30"/>
        </w:rPr>
        <w:t>在实验室工作期</w:t>
      </w:r>
      <w:r w:rsidRPr="00AD3A9D">
        <w:rPr>
          <w:rFonts w:asciiTheme="majorEastAsia" w:eastAsiaTheme="majorEastAsia" w:hAnsiTheme="majorEastAsia" w:hint="eastAsia"/>
          <w:sz w:val="30"/>
          <w:szCs w:val="30"/>
        </w:rPr>
        <w:t>间</w:t>
      </w:r>
      <w:r w:rsidRPr="00AD3A9D">
        <w:rPr>
          <w:rFonts w:asciiTheme="majorEastAsia" w:eastAsiaTheme="majorEastAsia" w:hAnsiTheme="majorEastAsia"/>
          <w:sz w:val="30"/>
          <w:szCs w:val="30"/>
        </w:rPr>
        <w:t>保证遵守实验室安全管理制度和安全操作规程。</w:t>
      </w:r>
    </w:p>
    <w:p w:rsidR="00703783" w:rsidRPr="00AD3A9D" w:rsidRDefault="006F5B63"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lastRenderedPageBreak/>
        <w:t>进入实验室工作前，须熟悉实验室及周围环境，明确灭火器材、电闸、紧急喷淋装置等设施的位置和使用方法，熟悉紧急应变的措施和流程。</w:t>
      </w:r>
    </w:p>
    <w:p w:rsidR="006F5B63" w:rsidRPr="00AD3A9D" w:rsidRDefault="006F5B63"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进行可能发生危险的实验时，须根据实验情况穿戴合适的个人防护装备，如护目镜、面罩、防护手套等。</w:t>
      </w:r>
    </w:p>
    <w:p w:rsidR="006F5B63" w:rsidRPr="00AD3A9D" w:rsidRDefault="006F5B63"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进入实验室的工作人员应穿工作服，应把长发及宽松的衣物束起，勿穿拖鞋、凉鞋或露脚趾的鞋进入实验室，离开实验室前须脱下工作服。</w:t>
      </w:r>
    </w:p>
    <w:p w:rsidR="006F5B63" w:rsidRPr="00AD3A9D" w:rsidRDefault="006F5B63"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实验进行时，不得随便离开岗位，要密切注意实验的进展情况。</w:t>
      </w:r>
    </w:p>
    <w:p w:rsidR="00180704" w:rsidRDefault="00180704" w:rsidP="00AD3A9D">
      <w:pPr>
        <w:pStyle w:val="a5"/>
        <w:numPr>
          <w:ilvl w:val="0"/>
          <w:numId w:val="4"/>
        </w:numPr>
        <w:spacing w:before="50" w:line="500" w:lineRule="exact"/>
        <w:ind w:left="600" w:hangingChars="200" w:hanging="600"/>
        <w:jc w:val="left"/>
        <w:rPr>
          <w:rFonts w:asciiTheme="majorEastAsia" w:eastAsiaTheme="majorEastAsia" w:hAnsiTheme="majorEastAsia" w:hint="eastAsia"/>
          <w:sz w:val="30"/>
          <w:szCs w:val="30"/>
        </w:rPr>
      </w:pPr>
      <w:r w:rsidRPr="00AD3A9D">
        <w:rPr>
          <w:rFonts w:asciiTheme="majorEastAsia" w:eastAsiaTheme="majorEastAsia" w:hAnsiTheme="majorEastAsia" w:hint="eastAsia"/>
          <w:sz w:val="30"/>
          <w:szCs w:val="30"/>
          <w:lang w:eastAsia="zh-Hans"/>
        </w:rPr>
        <w:t>实验结束后，及时切断水电，保持室内清洁卫生，离开实验室前关闭门窗。实验时若发生安全事故，立即安全撤离，并保护事故现场，及时向实验室负责人和转化院管理人员报告。</w:t>
      </w:r>
    </w:p>
    <w:p w:rsidR="00AD3A9D" w:rsidRPr="00AD3A9D" w:rsidRDefault="00AD3A9D"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r>
        <w:rPr>
          <w:rFonts w:asciiTheme="majorEastAsia" w:eastAsiaTheme="majorEastAsia" w:hAnsiTheme="majorEastAsia" w:hint="eastAsia"/>
          <w:sz w:val="30"/>
          <w:szCs w:val="30"/>
        </w:rPr>
        <w:t>实验人员</w:t>
      </w:r>
      <w:r>
        <w:rPr>
          <w:rFonts w:asciiTheme="majorEastAsia" w:eastAsiaTheme="majorEastAsia" w:hAnsiTheme="majorEastAsia" w:hint="eastAsia"/>
          <w:sz w:val="30"/>
          <w:szCs w:val="30"/>
        </w:rPr>
        <w:t>离职</w:t>
      </w:r>
      <w:r>
        <w:rPr>
          <w:rFonts w:asciiTheme="majorEastAsia" w:eastAsiaTheme="majorEastAsia" w:hAnsiTheme="majorEastAsia" w:hint="eastAsia"/>
          <w:sz w:val="30"/>
          <w:szCs w:val="30"/>
        </w:rPr>
        <w:t>前，要做好实验交接工作，标记清除实验产物、试剂、废液、废渣等内容；管理人员</w:t>
      </w:r>
      <w:r>
        <w:rPr>
          <w:rFonts w:asciiTheme="majorEastAsia" w:eastAsiaTheme="majorEastAsia" w:hAnsiTheme="majorEastAsia" w:hint="eastAsia"/>
          <w:sz w:val="30"/>
          <w:szCs w:val="30"/>
        </w:rPr>
        <w:t>离职</w:t>
      </w:r>
      <w:r>
        <w:rPr>
          <w:rFonts w:asciiTheme="majorEastAsia" w:eastAsiaTheme="majorEastAsia" w:hAnsiTheme="majorEastAsia" w:hint="eastAsia"/>
          <w:sz w:val="30"/>
          <w:szCs w:val="30"/>
        </w:rPr>
        <w:t>前，要做好工作记录本、工作内容的交接。</w:t>
      </w:r>
      <w:bookmarkStart w:id="0" w:name="_GoBack"/>
      <w:bookmarkEnd w:id="0"/>
    </w:p>
    <w:p w:rsidR="00180704" w:rsidRPr="00AD3A9D" w:rsidRDefault="00180704"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严格按照操作规程使用仪器设备，不熟悉的仪器经培训合格后方可使用。</w:t>
      </w:r>
    </w:p>
    <w:p w:rsidR="00180704" w:rsidRPr="00AD3A9D" w:rsidRDefault="00180704"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遵守网络安全规定，不得在网络、公众号、微信、</w:t>
      </w:r>
      <w:proofErr w:type="spellStart"/>
      <w:r w:rsidRPr="00AD3A9D">
        <w:rPr>
          <w:rFonts w:asciiTheme="majorEastAsia" w:eastAsiaTheme="majorEastAsia" w:hAnsiTheme="majorEastAsia" w:hint="eastAsia"/>
          <w:sz w:val="30"/>
          <w:szCs w:val="30"/>
        </w:rPr>
        <w:t>qq</w:t>
      </w:r>
      <w:proofErr w:type="spellEnd"/>
      <w:r w:rsidRPr="00AD3A9D">
        <w:rPr>
          <w:rFonts w:asciiTheme="majorEastAsia" w:eastAsiaTheme="majorEastAsia" w:hAnsiTheme="majorEastAsia" w:hint="eastAsia"/>
          <w:sz w:val="30"/>
          <w:szCs w:val="30"/>
        </w:rPr>
        <w:t>散布不当</w:t>
      </w:r>
      <w:r w:rsidRPr="00AD3A9D">
        <w:rPr>
          <w:rFonts w:asciiTheme="majorEastAsia" w:eastAsiaTheme="majorEastAsia" w:hAnsiTheme="majorEastAsia" w:hint="eastAsia"/>
          <w:sz w:val="30"/>
          <w:szCs w:val="30"/>
          <w:lang w:eastAsia="zh-Hans"/>
        </w:rPr>
        <w:t>或</w:t>
      </w:r>
      <w:r w:rsidRPr="00AD3A9D">
        <w:rPr>
          <w:rFonts w:asciiTheme="majorEastAsia" w:eastAsiaTheme="majorEastAsia" w:hAnsiTheme="majorEastAsia" w:hint="eastAsia"/>
          <w:sz w:val="30"/>
          <w:szCs w:val="30"/>
        </w:rPr>
        <w:t>反动言论，</w:t>
      </w:r>
      <w:r w:rsidRPr="00AD3A9D">
        <w:rPr>
          <w:rFonts w:asciiTheme="majorEastAsia" w:eastAsiaTheme="majorEastAsia" w:hAnsiTheme="majorEastAsia" w:hint="eastAsia"/>
          <w:sz w:val="30"/>
          <w:szCs w:val="30"/>
          <w:lang w:eastAsia="zh-Hans"/>
        </w:rPr>
        <w:t>不得</w:t>
      </w:r>
      <w:r w:rsidRPr="00AD3A9D">
        <w:rPr>
          <w:rFonts w:asciiTheme="majorEastAsia" w:eastAsiaTheme="majorEastAsia" w:hAnsiTheme="majorEastAsia" w:hint="eastAsia"/>
          <w:sz w:val="30"/>
          <w:szCs w:val="30"/>
        </w:rPr>
        <w:t>泄露国家和科研秘密；学术论文发表需</w:t>
      </w:r>
      <w:proofErr w:type="gramStart"/>
      <w:r w:rsidRPr="00AD3A9D">
        <w:rPr>
          <w:rFonts w:asciiTheme="majorEastAsia" w:eastAsiaTheme="majorEastAsia" w:hAnsiTheme="majorEastAsia" w:hint="eastAsia"/>
          <w:sz w:val="30"/>
          <w:szCs w:val="30"/>
        </w:rPr>
        <w:t>进行脱密处理</w:t>
      </w:r>
      <w:proofErr w:type="gramEnd"/>
      <w:r w:rsidRPr="00AD3A9D">
        <w:rPr>
          <w:rFonts w:asciiTheme="majorEastAsia" w:eastAsiaTheme="majorEastAsia" w:hAnsiTheme="majorEastAsia" w:hint="eastAsia"/>
          <w:sz w:val="30"/>
          <w:szCs w:val="30"/>
        </w:rPr>
        <w:t>。</w:t>
      </w:r>
    </w:p>
    <w:p w:rsidR="00180704" w:rsidRPr="00AD3A9D" w:rsidRDefault="00180704"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自觉防范新冠等传染病疫情，按要求进行疫苗接种、核酸检测、疫情排查等</w:t>
      </w:r>
      <w:r w:rsidRPr="00AD3A9D">
        <w:rPr>
          <w:rFonts w:asciiTheme="majorEastAsia" w:eastAsiaTheme="majorEastAsia" w:hAnsiTheme="majorEastAsia"/>
          <w:sz w:val="30"/>
          <w:szCs w:val="30"/>
        </w:rPr>
        <w:t>。</w:t>
      </w:r>
    </w:p>
    <w:p w:rsidR="00180704" w:rsidRPr="00AD3A9D" w:rsidRDefault="00180704" w:rsidP="00AD3A9D">
      <w:pPr>
        <w:pStyle w:val="10"/>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日常工作中发现异常情况和安全隐患时，应立即向医院相关职能部门或转化医学研究院管理人员反馈，及时处理</w:t>
      </w:r>
      <w:r w:rsidRPr="00AD3A9D">
        <w:rPr>
          <w:rFonts w:asciiTheme="majorEastAsia" w:eastAsiaTheme="majorEastAsia" w:hAnsiTheme="majorEastAsia"/>
          <w:sz w:val="30"/>
          <w:szCs w:val="30"/>
        </w:rPr>
        <w:t>。</w:t>
      </w:r>
    </w:p>
    <w:p w:rsidR="008F27CD" w:rsidRPr="00AD3A9D" w:rsidRDefault="008F27CD"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hint="eastAsia"/>
          <w:sz w:val="30"/>
          <w:szCs w:val="30"/>
        </w:rPr>
        <w:t>一旦发生</w:t>
      </w:r>
      <w:r w:rsidR="00703783" w:rsidRPr="00AD3A9D">
        <w:rPr>
          <w:rFonts w:asciiTheme="majorEastAsia" w:eastAsiaTheme="majorEastAsia" w:hAnsiTheme="majorEastAsia" w:hint="eastAsia"/>
          <w:sz w:val="30"/>
          <w:szCs w:val="30"/>
        </w:rPr>
        <w:t>火灾、爆炸、失窃、污染等安全事故时，应采取有效的应急措施，并立即向有关部门和负责人报告。</w:t>
      </w:r>
    </w:p>
    <w:p w:rsidR="00E509BF" w:rsidRPr="00AD3A9D" w:rsidRDefault="00C30576"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r w:rsidRPr="00AD3A9D">
        <w:rPr>
          <w:rFonts w:asciiTheme="majorEastAsia" w:eastAsiaTheme="majorEastAsia" w:hAnsiTheme="majorEastAsia"/>
          <w:sz w:val="30"/>
          <w:szCs w:val="30"/>
        </w:rPr>
        <w:t>若本人未遵守相关规定，因违规造成安全</w:t>
      </w:r>
      <w:r w:rsidRPr="00AD3A9D">
        <w:rPr>
          <w:rFonts w:asciiTheme="majorEastAsia" w:eastAsiaTheme="majorEastAsia" w:hAnsiTheme="majorEastAsia" w:hint="eastAsia"/>
          <w:sz w:val="30"/>
          <w:szCs w:val="30"/>
        </w:rPr>
        <w:t>和人身</w:t>
      </w:r>
      <w:r w:rsidRPr="00AD3A9D">
        <w:rPr>
          <w:rFonts w:asciiTheme="majorEastAsia" w:eastAsiaTheme="majorEastAsia" w:hAnsiTheme="majorEastAsia"/>
          <w:sz w:val="30"/>
          <w:szCs w:val="30"/>
        </w:rPr>
        <w:t>事故，愿意接受</w:t>
      </w:r>
      <w:r w:rsidRPr="00AD3A9D">
        <w:rPr>
          <w:rFonts w:asciiTheme="majorEastAsia" w:eastAsiaTheme="majorEastAsia" w:hAnsiTheme="majorEastAsia" w:hint="eastAsia"/>
          <w:sz w:val="30"/>
          <w:szCs w:val="30"/>
        </w:rPr>
        <w:t>医院</w:t>
      </w:r>
      <w:r w:rsidRPr="00AD3A9D">
        <w:rPr>
          <w:rFonts w:asciiTheme="majorEastAsia" w:eastAsiaTheme="majorEastAsia" w:hAnsiTheme="majorEastAsia"/>
          <w:sz w:val="30"/>
          <w:szCs w:val="30"/>
        </w:rPr>
        <w:t>和</w:t>
      </w:r>
      <w:r w:rsidRPr="00AD3A9D">
        <w:rPr>
          <w:rFonts w:asciiTheme="majorEastAsia" w:eastAsiaTheme="majorEastAsia" w:hAnsiTheme="majorEastAsia" w:hint="eastAsia"/>
          <w:sz w:val="30"/>
          <w:szCs w:val="30"/>
        </w:rPr>
        <w:t>转化医学研究院</w:t>
      </w:r>
      <w:r w:rsidRPr="00AD3A9D">
        <w:rPr>
          <w:rFonts w:asciiTheme="majorEastAsia" w:eastAsiaTheme="majorEastAsia" w:hAnsiTheme="majorEastAsia"/>
          <w:sz w:val="30"/>
          <w:szCs w:val="30"/>
        </w:rPr>
        <w:t>相应的责任追究</w:t>
      </w:r>
      <w:r w:rsidRPr="00AD3A9D">
        <w:rPr>
          <w:rFonts w:asciiTheme="majorEastAsia" w:eastAsiaTheme="majorEastAsia" w:hAnsiTheme="majorEastAsia" w:hint="eastAsia"/>
          <w:sz w:val="30"/>
          <w:szCs w:val="30"/>
        </w:rPr>
        <w:t>和处罚，并承担一切后果。</w:t>
      </w:r>
    </w:p>
    <w:p w:rsidR="00E509BF" w:rsidRPr="00AD3A9D" w:rsidRDefault="00C30576"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proofErr w:type="gramStart"/>
      <w:r w:rsidRPr="00AD3A9D">
        <w:rPr>
          <w:rFonts w:asciiTheme="majorEastAsia" w:eastAsiaTheme="majorEastAsia" w:hAnsiTheme="majorEastAsia"/>
          <w:sz w:val="30"/>
          <w:szCs w:val="30"/>
        </w:rPr>
        <w:t>本承诺</w:t>
      </w:r>
      <w:proofErr w:type="gramEnd"/>
      <w:r w:rsidRPr="00AD3A9D">
        <w:rPr>
          <w:rFonts w:asciiTheme="majorEastAsia" w:eastAsiaTheme="majorEastAsia" w:hAnsiTheme="majorEastAsia"/>
          <w:sz w:val="30"/>
          <w:szCs w:val="30"/>
        </w:rPr>
        <w:t>书有效期</w:t>
      </w:r>
      <w:proofErr w:type="gramStart"/>
      <w:r w:rsidRPr="00AD3A9D">
        <w:rPr>
          <w:rFonts w:asciiTheme="majorEastAsia" w:eastAsiaTheme="majorEastAsia" w:hAnsiTheme="majorEastAsia"/>
          <w:sz w:val="30"/>
          <w:szCs w:val="30"/>
        </w:rPr>
        <w:t>至承诺</w:t>
      </w:r>
      <w:proofErr w:type="gramEnd"/>
      <w:r w:rsidRPr="00AD3A9D">
        <w:rPr>
          <w:rFonts w:asciiTheme="majorEastAsia" w:eastAsiaTheme="majorEastAsia" w:hAnsiTheme="majorEastAsia"/>
          <w:sz w:val="30"/>
          <w:szCs w:val="30"/>
        </w:rPr>
        <w:t>人</w:t>
      </w:r>
      <w:r w:rsidRPr="00AD3A9D">
        <w:rPr>
          <w:rFonts w:asciiTheme="majorEastAsia" w:eastAsiaTheme="majorEastAsia" w:hAnsiTheme="majorEastAsia" w:hint="eastAsia"/>
          <w:sz w:val="30"/>
          <w:szCs w:val="30"/>
        </w:rPr>
        <w:t>聘用合同到期、</w:t>
      </w:r>
      <w:r w:rsidRPr="00AD3A9D">
        <w:rPr>
          <w:rFonts w:asciiTheme="majorEastAsia" w:eastAsiaTheme="majorEastAsia" w:hAnsiTheme="majorEastAsia"/>
          <w:sz w:val="30"/>
          <w:szCs w:val="30"/>
        </w:rPr>
        <w:t>完成学业或合作结束，由本人办结</w:t>
      </w:r>
      <w:proofErr w:type="gramStart"/>
      <w:r w:rsidRPr="00AD3A9D">
        <w:rPr>
          <w:rFonts w:asciiTheme="majorEastAsia" w:eastAsiaTheme="majorEastAsia" w:hAnsiTheme="majorEastAsia"/>
          <w:sz w:val="30"/>
          <w:szCs w:val="30"/>
        </w:rPr>
        <w:t>离</w:t>
      </w:r>
      <w:r w:rsidRPr="00AD3A9D">
        <w:rPr>
          <w:rFonts w:asciiTheme="majorEastAsia" w:eastAsiaTheme="majorEastAsia" w:hAnsiTheme="majorEastAsia" w:hint="eastAsia"/>
          <w:sz w:val="30"/>
          <w:szCs w:val="30"/>
        </w:rPr>
        <w:t>室</w:t>
      </w:r>
      <w:r w:rsidRPr="00AD3A9D">
        <w:rPr>
          <w:rFonts w:asciiTheme="majorEastAsia" w:eastAsiaTheme="majorEastAsia" w:hAnsiTheme="majorEastAsia"/>
          <w:sz w:val="30"/>
          <w:szCs w:val="30"/>
        </w:rPr>
        <w:t>手续</w:t>
      </w:r>
      <w:proofErr w:type="gramEnd"/>
      <w:r w:rsidRPr="00AD3A9D">
        <w:rPr>
          <w:rFonts w:asciiTheme="majorEastAsia" w:eastAsiaTheme="majorEastAsia" w:hAnsiTheme="majorEastAsia"/>
          <w:sz w:val="30"/>
          <w:szCs w:val="30"/>
        </w:rPr>
        <w:t>后自动终止。</w:t>
      </w:r>
    </w:p>
    <w:p w:rsidR="00E509BF" w:rsidRPr="00AD3A9D" w:rsidRDefault="00C30576" w:rsidP="00AD3A9D">
      <w:pPr>
        <w:pStyle w:val="a5"/>
        <w:numPr>
          <w:ilvl w:val="0"/>
          <w:numId w:val="4"/>
        </w:numPr>
        <w:spacing w:before="50" w:line="500" w:lineRule="exact"/>
        <w:ind w:left="600" w:hangingChars="200" w:hanging="600"/>
        <w:jc w:val="left"/>
        <w:rPr>
          <w:rFonts w:asciiTheme="majorEastAsia" w:eastAsiaTheme="majorEastAsia" w:hAnsiTheme="majorEastAsia"/>
          <w:sz w:val="30"/>
          <w:szCs w:val="30"/>
        </w:rPr>
      </w:pPr>
      <w:proofErr w:type="gramStart"/>
      <w:r w:rsidRPr="00AD3A9D">
        <w:rPr>
          <w:rFonts w:asciiTheme="majorEastAsia" w:eastAsiaTheme="majorEastAsia" w:hAnsiTheme="majorEastAsia"/>
          <w:sz w:val="30"/>
          <w:szCs w:val="30"/>
        </w:rPr>
        <w:t>本承诺</w:t>
      </w:r>
      <w:proofErr w:type="gramEnd"/>
      <w:r w:rsidRPr="00AD3A9D">
        <w:rPr>
          <w:rFonts w:asciiTheme="majorEastAsia" w:eastAsiaTheme="majorEastAsia" w:hAnsiTheme="majorEastAsia"/>
          <w:sz w:val="30"/>
          <w:szCs w:val="30"/>
        </w:rPr>
        <w:t>书一式三份，</w:t>
      </w:r>
      <w:r w:rsidRPr="00AD3A9D">
        <w:rPr>
          <w:rFonts w:asciiTheme="majorEastAsia" w:eastAsiaTheme="majorEastAsia" w:hAnsiTheme="majorEastAsia" w:hint="eastAsia"/>
          <w:sz w:val="30"/>
          <w:szCs w:val="30"/>
        </w:rPr>
        <w:t>转化医学研究院</w:t>
      </w:r>
      <w:r w:rsidRPr="00AD3A9D">
        <w:rPr>
          <w:rFonts w:asciiTheme="majorEastAsia" w:eastAsiaTheme="majorEastAsia" w:hAnsiTheme="majorEastAsia"/>
          <w:sz w:val="30"/>
          <w:szCs w:val="30"/>
        </w:rPr>
        <w:t>、实验室负责人和承诺人各一份。</w:t>
      </w:r>
      <w:r w:rsidRPr="00AD3A9D">
        <w:rPr>
          <w:rFonts w:asciiTheme="majorEastAsia" w:eastAsiaTheme="majorEastAsia" w:hAnsiTheme="majorEastAsia" w:hint="eastAsia"/>
          <w:sz w:val="30"/>
          <w:szCs w:val="30"/>
        </w:rPr>
        <w:t xml:space="preserve"> </w:t>
      </w:r>
      <w:r w:rsidRPr="00AD3A9D">
        <w:rPr>
          <w:rFonts w:asciiTheme="majorEastAsia" w:eastAsiaTheme="majorEastAsia" w:hAnsiTheme="majorEastAsia"/>
          <w:sz w:val="30"/>
          <w:szCs w:val="30"/>
        </w:rPr>
        <w:t xml:space="preserve"> </w:t>
      </w:r>
    </w:p>
    <w:p w:rsidR="00E509BF" w:rsidRPr="000F2888" w:rsidRDefault="00C30576" w:rsidP="000F2888">
      <w:pPr>
        <w:spacing w:before="50" w:line="500" w:lineRule="exact"/>
        <w:jc w:val="left"/>
        <w:rPr>
          <w:rFonts w:asciiTheme="majorEastAsia" w:eastAsiaTheme="majorEastAsia" w:hAnsiTheme="majorEastAsia"/>
          <w:b/>
          <w:bCs/>
          <w:sz w:val="30"/>
          <w:szCs w:val="30"/>
          <w:lang w:eastAsia="zh-Hans"/>
        </w:rPr>
      </w:pPr>
      <w:r w:rsidRPr="000F2888">
        <w:rPr>
          <w:rFonts w:asciiTheme="majorEastAsia" w:eastAsiaTheme="majorEastAsia" w:hAnsiTheme="majorEastAsia" w:hint="eastAsia"/>
          <w:b/>
          <w:bCs/>
          <w:sz w:val="30"/>
          <w:szCs w:val="30"/>
          <w:lang w:eastAsia="zh-Hans"/>
        </w:rPr>
        <w:t>本承诺书签写后</w:t>
      </w:r>
      <w:r w:rsidRPr="000F2888">
        <w:rPr>
          <w:rFonts w:asciiTheme="majorEastAsia" w:eastAsiaTheme="majorEastAsia" w:hAnsiTheme="majorEastAsia"/>
          <w:b/>
          <w:bCs/>
          <w:sz w:val="30"/>
          <w:szCs w:val="30"/>
          <w:lang w:eastAsia="zh-Hans"/>
        </w:rPr>
        <w:t>，</w:t>
      </w:r>
      <w:r w:rsidRPr="000F2888">
        <w:rPr>
          <w:rFonts w:asciiTheme="majorEastAsia" w:eastAsiaTheme="majorEastAsia" w:hAnsiTheme="majorEastAsia" w:hint="eastAsia"/>
          <w:b/>
          <w:bCs/>
          <w:sz w:val="30"/>
          <w:szCs w:val="30"/>
          <w:lang w:eastAsia="zh-Hans"/>
        </w:rPr>
        <w:t>即刻生效</w:t>
      </w:r>
      <w:r w:rsidRPr="000F2888">
        <w:rPr>
          <w:rFonts w:asciiTheme="majorEastAsia" w:eastAsiaTheme="majorEastAsia" w:hAnsiTheme="majorEastAsia"/>
          <w:b/>
          <w:bCs/>
          <w:sz w:val="30"/>
          <w:szCs w:val="30"/>
          <w:lang w:eastAsia="zh-Hans"/>
        </w:rPr>
        <w:t>。</w:t>
      </w:r>
    </w:p>
    <w:p w:rsidR="00C07F94" w:rsidRDefault="00C07F94" w:rsidP="00C07F94">
      <w:pPr>
        <w:spacing w:before="50" w:line="500" w:lineRule="exact"/>
        <w:rPr>
          <w:rFonts w:asciiTheme="majorEastAsia" w:eastAsiaTheme="majorEastAsia" w:hAnsiTheme="majorEastAsia"/>
          <w:sz w:val="30"/>
          <w:szCs w:val="30"/>
        </w:rPr>
      </w:pPr>
    </w:p>
    <w:p w:rsidR="00E509BF" w:rsidRPr="00C07F94" w:rsidRDefault="00C30576" w:rsidP="00C07F94">
      <w:pPr>
        <w:spacing w:before="50" w:line="500" w:lineRule="exact"/>
        <w:rPr>
          <w:rFonts w:asciiTheme="majorEastAsia" w:eastAsiaTheme="majorEastAsia" w:hAnsiTheme="majorEastAsia"/>
          <w:sz w:val="30"/>
          <w:szCs w:val="30"/>
        </w:rPr>
      </w:pPr>
      <w:r w:rsidRPr="00C07F94">
        <w:rPr>
          <w:rFonts w:asciiTheme="majorEastAsia" w:eastAsiaTheme="majorEastAsia" w:hAnsiTheme="majorEastAsia"/>
          <w:sz w:val="30"/>
          <w:szCs w:val="30"/>
        </w:rPr>
        <w:t xml:space="preserve">实验室负责人(签名):                              承诺人(签名): </w:t>
      </w:r>
      <w:r w:rsidRPr="00C07F94">
        <w:rPr>
          <w:rFonts w:asciiTheme="majorEastAsia" w:eastAsiaTheme="majorEastAsia" w:hAnsiTheme="majorEastAsia"/>
          <w:sz w:val="30"/>
          <w:szCs w:val="30"/>
        </w:rPr>
        <w:br/>
      </w:r>
      <w:r w:rsidRPr="00C07F94">
        <w:rPr>
          <w:rFonts w:asciiTheme="majorEastAsia" w:eastAsiaTheme="majorEastAsia" w:hAnsiTheme="majorEastAsia" w:hint="eastAsia"/>
          <w:sz w:val="30"/>
          <w:szCs w:val="30"/>
        </w:rPr>
        <w:t xml:space="preserve"> </w:t>
      </w:r>
      <w:r w:rsidR="00C07F94">
        <w:rPr>
          <w:rFonts w:asciiTheme="majorEastAsia" w:eastAsiaTheme="majorEastAsia" w:hAnsiTheme="majorEastAsia"/>
          <w:sz w:val="30"/>
          <w:szCs w:val="30"/>
        </w:rPr>
        <w:t xml:space="preserve"> </w:t>
      </w:r>
      <w:r w:rsidR="00FF529F" w:rsidRPr="00C07F94">
        <w:rPr>
          <w:rFonts w:asciiTheme="majorEastAsia" w:eastAsiaTheme="majorEastAsia" w:hAnsiTheme="majorEastAsia" w:hint="eastAsia"/>
          <w:sz w:val="30"/>
          <w:szCs w:val="30"/>
        </w:rPr>
        <w:t xml:space="preserve"> </w:t>
      </w:r>
      <w:r w:rsidRPr="00C07F94">
        <w:rPr>
          <w:rFonts w:asciiTheme="majorEastAsia" w:eastAsiaTheme="majorEastAsia" w:hAnsiTheme="majorEastAsia"/>
          <w:sz w:val="30"/>
          <w:szCs w:val="30"/>
        </w:rPr>
        <w:t xml:space="preserve">年 </w:t>
      </w:r>
      <w:r w:rsidRPr="00C07F94">
        <w:rPr>
          <w:rFonts w:asciiTheme="majorEastAsia" w:eastAsiaTheme="majorEastAsia" w:hAnsiTheme="majorEastAsia" w:hint="eastAsia"/>
          <w:sz w:val="30"/>
          <w:szCs w:val="30"/>
        </w:rPr>
        <w:t xml:space="preserve"> </w:t>
      </w:r>
      <w:r w:rsidRPr="00C07F94">
        <w:rPr>
          <w:rFonts w:asciiTheme="majorEastAsia" w:eastAsiaTheme="majorEastAsia" w:hAnsiTheme="majorEastAsia"/>
          <w:sz w:val="30"/>
          <w:szCs w:val="30"/>
        </w:rPr>
        <w:t>月</w:t>
      </w:r>
      <w:r w:rsidRPr="00C07F94">
        <w:rPr>
          <w:rFonts w:asciiTheme="majorEastAsia" w:eastAsiaTheme="majorEastAsia" w:hAnsiTheme="majorEastAsia" w:hint="eastAsia"/>
          <w:sz w:val="30"/>
          <w:szCs w:val="30"/>
        </w:rPr>
        <w:t xml:space="preserve"> </w:t>
      </w:r>
      <w:r w:rsidRPr="00C07F94">
        <w:rPr>
          <w:rFonts w:asciiTheme="majorEastAsia" w:eastAsiaTheme="majorEastAsia" w:hAnsiTheme="majorEastAsia"/>
          <w:sz w:val="30"/>
          <w:szCs w:val="30"/>
        </w:rPr>
        <w:t xml:space="preserve"> 日</w:t>
      </w:r>
      <w:r w:rsidRPr="00C07F94">
        <w:rPr>
          <w:rFonts w:asciiTheme="majorEastAsia" w:eastAsiaTheme="majorEastAsia" w:hAnsiTheme="majorEastAsia" w:hint="eastAsia"/>
          <w:sz w:val="30"/>
          <w:szCs w:val="30"/>
        </w:rPr>
        <w:t xml:space="preserve"> </w:t>
      </w:r>
      <w:r w:rsidRPr="00C07F94">
        <w:rPr>
          <w:rFonts w:asciiTheme="majorEastAsia" w:eastAsiaTheme="majorEastAsia" w:hAnsiTheme="majorEastAsia"/>
          <w:sz w:val="30"/>
          <w:szCs w:val="30"/>
        </w:rPr>
        <w:t xml:space="preserve">                                  </w:t>
      </w:r>
      <w:r w:rsidR="00C07F94">
        <w:rPr>
          <w:rFonts w:asciiTheme="majorEastAsia" w:eastAsiaTheme="majorEastAsia" w:hAnsiTheme="majorEastAsia" w:hint="eastAsia"/>
          <w:sz w:val="30"/>
          <w:szCs w:val="30"/>
        </w:rPr>
        <w:t xml:space="preserve">  </w:t>
      </w:r>
      <w:r w:rsidRPr="00C07F94">
        <w:rPr>
          <w:rFonts w:asciiTheme="majorEastAsia" w:eastAsiaTheme="majorEastAsia" w:hAnsiTheme="majorEastAsia"/>
          <w:sz w:val="30"/>
          <w:szCs w:val="30"/>
        </w:rPr>
        <w:t>年</w:t>
      </w:r>
      <w:r w:rsidRPr="00C07F94">
        <w:rPr>
          <w:rFonts w:asciiTheme="majorEastAsia" w:eastAsiaTheme="majorEastAsia" w:hAnsiTheme="majorEastAsia" w:hint="eastAsia"/>
          <w:sz w:val="30"/>
          <w:szCs w:val="30"/>
        </w:rPr>
        <w:t xml:space="preserve">  </w:t>
      </w:r>
      <w:r w:rsidRPr="00C07F94">
        <w:rPr>
          <w:rFonts w:asciiTheme="majorEastAsia" w:eastAsiaTheme="majorEastAsia" w:hAnsiTheme="majorEastAsia"/>
          <w:sz w:val="30"/>
          <w:szCs w:val="30"/>
        </w:rPr>
        <w:t>月</w:t>
      </w:r>
      <w:r w:rsidRPr="00C07F94">
        <w:rPr>
          <w:rFonts w:asciiTheme="majorEastAsia" w:eastAsiaTheme="majorEastAsia" w:hAnsiTheme="majorEastAsia" w:hint="eastAsia"/>
          <w:sz w:val="30"/>
          <w:szCs w:val="30"/>
        </w:rPr>
        <w:t xml:space="preserve"> </w:t>
      </w:r>
      <w:r w:rsidRPr="00C07F94">
        <w:rPr>
          <w:rFonts w:asciiTheme="majorEastAsia" w:eastAsiaTheme="majorEastAsia" w:hAnsiTheme="majorEastAsia"/>
          <w:sz w:val="30"/>
          <w:szCs w:val="30"/>
        </w:rPr>
        <w:t xml:space="preserve"> 日</w:t>
      </w:r>
    </w:p>
    <w:sectPr w:rsidR="00E509BF" w:rsidRPr="00C07F94" w:rsidSect="00C86295">
      <w:headerReference w:type="even" r:id="rId9"/>
      <w:headerReference w:type="default" r:id="rId10"/>
      <w:footerReference w:type="default" r:id="rId11"/>
      <w:pgSz w:w="16783" w:h="23757"/>
      <w:pgMar w:top="1134" w:right="1048" w:bottom="1134" w:left="1134" w:header="1020" w:footer="10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79" w:rsidRDefault="00EA2A79" w:rsidP="008F27CD">
      <w:r>
        <w:separator/>
      </w:r>
    </w:p>
  </w:endnote>
  <w:endnote w:type="continuationSeparator" w:id="0">
    <w:p w:rsidR="00EA2A79" w:rsidRDefault="00EA2A79" w:rsidP="008F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358370"/>
      <w:docPartObj>
        <w:docPartGallery w:val="Page Numbers (Bottom of Page)"/>
        <w:docPartUnique/>
      </w:docPartObj>
    </w:sdtPr>
    <w:sdtEndPr/>
    <w:sdtContent>
      <w:sdt>
        <w:sdtPr>
          <w:id w:val="343135532"/>
          <w:docPartObj>
            <w:docPartGallery w:val="Page Numbers (Top of Page)"/>
            <w:docPartUnique/>
          </w:docPartObj>
        </w:sdtPr>
        <w:sdtEndPr/>
        <w:sdtContent>
          <w:p w:rsidR="00C07F94" w:rsidRDefault="00C07F9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D3A9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D3A9D">
              <w:rPr>
                <w:b/>
                <w:bCs/>
                <w:noProof/>
              </w:rPr>
              <w:t>2</w:t>
            </w:r>
            <w:r>
              <w:rPr>
                <w:b/>
                <w:bCs/>
                <w:sz w:val="24"/>
                <w:szCs w:val="24"/>
              </w:rPr>
              <w:fldChar w:fldCharType="end"/>
            </w:r>
          </w:p>
        </w:sdtContent>
      </w:sdt>
    </w:sdtContent>
  </w:sdt>
  <w:p w:rsidR="00C07F94" w:rsidRDefault="00C07F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79" w:rsidRDefault="00EA2A79" w:rsidP="008F27CD">
      <w:r>
        <w:separator/>
      </w:r>
    </w:p>
  </w:footnote>
  <w:footnote w:type="continuationSeparator" w:id="0">
    <w:p w:rsidR="00EA2A79" w:rsidRDefault="00EA2A79" w:rsidP="008F2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6358C1FD81AF4EB48EEDC26B525F02BB"/>
      </w:placeholder>
      <w:temporary/>
      <w:showingPlcHdr/>
    </w:sdtPr>
    <w:sdtEndPr/>
    <w:sdtContent>
      <w:p w:rsidR="0088448E" w:rsidRDefault="0088448E">
        <w:pPr>
          <w:pStyle w:val="a4"/>
        </w:pPr>
        <w:r>
          <w:rPr>
            <w:lang w:val="zh-CN"/>
          </w:rPr>
          <w:t>[</w:t>
        </w:r>
        <w:r>
          <w:rPr>
            <w:lang w:val="zh-CN"/>
          </w:rPr>
          <w:t>键入文字</w:t>
        </w:r>
        <w:r>
          <w:rPr>
            <w:lang w:val="zh-CN"/>
          </w:rPr>
          <w:t>]</w:t>
        </w:r>
      </w:p>
    </w:sdtContent>
  </w:sdt>
  <w:p w:rsidR="0088448E" w:rsidRDefault="008844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94" w:rsidRDefault="0088448E" w:rsidP="00C86295">
    <w:pPr>
      <w:pStyle w:val="a4"/>
      <w:pBdr>
        <w:bottom w:val="single" w:sz="6" w:space="0" w:color="auto"/>
      </w:pBdr>
      <w:tabs>
        <w:tab w:val="left" w:pos="276"/>
        <w:tab w:val="center" w:pos="7300"/>
      </w:tabs>
      <w:jc w:val="left"/>
      <w:rPr>
        <w:noProof/>
      </w:rPr>
    </w:pPr>
    <w:r>
      <w:rPr>
        <w:noProof/>
      </w:rPr>
      <mc:AlternateContent>
        <mc:Choice Requires="wps">
          <w:drawing>
            <wp:anchor distT="0" distB="0" distL="114300" distR="114300" simplePos="0" relativeHeight="251659264" behindDoc="0" locked="0" layoutInCell="1" allowOverlap="1" wp14:anchorId="153CC05A" wp14:editId="56AC0394">
              <wp:simplePos x="0" y="0"/>
              <wp:positionH relativeFrom="column">
                <wp:posOffset>793115</wp:posOffset>
              </wp:positionH>
              <wp:positionV relativeFrom="paragraph">
                <wp:posOffset>73660</wp:posOffset>
              </wp:positionV>
              <wp:extent cx="2135505" cy="350520"/>
              <wp:effectExtent l="0" t="0" r="17145" b="11430"/>
              <wp:wrapNone/>
              <wp:docPr id="2" name="文本框 2"/>
              <wp:cNvGraphicFramePr/>
              <a:graphic xmlns:a="http://schemas.openxmlformats.org/drawingml/2006/main">
                <a:graphicData uri="http://schemas.microsoft.com/office/word/2010/wordprocessingShape">
                  <wps:wsp>
                    <wps:cNvSpPr txBox="1"/>
                    <wps:spPr>
                      <a:xfrm>
                        <a:off x="0" y="0"/>
                        <a:ext cx="2135505" cy="3505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8448E" w:rsidRPr="00C86295" w:rsidRDefault="0088448E">
                          <w:pPr>
                            <w:rPr>
                              <w:color w:val="323E4F" w:themeColor="text2" w:themeShade="BF"/>
                              <w:sz w:val="28"/>
                              <w:szCs w:val="24"/>
                              <w14:textOutline w14:w="9525" w14:cap="rnd" w14:cmpd="sng" w14:algn="ctr">
                                <w14:solidFill>
                                  <w14:schemeClr w14:val="accent1">
                                    <w14:lumMod w14:val="75000"/>
                                  </w14:schemeClr>
                                </w14:solidFill>
                                <w14:prstDash w14:val="solid"/>
                                <w14:bevel/>
                              </w14:textOutline>
                            </w:rPr>
                          </w:pPr>
                          <w:r w:rsidRPr="00C86295">
                            <w:rPr>
                              <w:rFonts w:ascii="楷体" w:eastAsia="楷体" w:hAnsi="楷体" w:hint="eastAsia"/>
                              <w:color w:val="323E4F" w:themeColor="text2" w:themeShade="BF"/>
                              <w:sz w:val="28"/>
                              <w:szCs w:val="24"/>
                              <w14:textOutline w14:w="9525" w14:cap="rnd" w14:cmpd="sng" w14:algn="ctr">
                                <w14:solidFill>
                                  <w14:schemeClr w14:val="accent1">
                                    <w14:lumMod w14:val="75000"/>
                                  </w14:schemeClr>
                                </w14:solidFill>
                                <w14:prstDash w14:val="solid"/>
                                <w14:bevel/>
                              </w14:textOutline>
                            </w:rPr>
                            <w:t>深圳市转化医学研究院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62.45pt;margin-top:5.8pt;width:168.15pt;height:2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" fillcolor="white [3201]" strokecolor="white [3212]" strokeweight=".5pt">
              <v:textbox>
                <w:txbxContent>
                  <w:p w:rsidR="0088448E" w:rsidRPr="00C86295" w:rsidRDefault="0088448E">
                    <w:pPr>
                      <w:rPr>
                        <w:color w:val="323E4F" w:themeColor="text2" w:themeShade="BF"/>
                        <w:sz w:val="28"/>
                        <w:szCs w:val="24"/>
                        <w14:textOutline w14:w="9525" w14:cap="rnd" w14:cmpd="sng" w14:algn="ctr">
                          <w14:solidFill>
                            <w14:schemeClr w14:val="accent1">
                              <w14:lumMod w14:val="75000"/>
                            </w14:schemeClr>
                          </w14:solidFill>
                          <w14:prstDash w14:val="solid"/>
                          <w14:bevel/>
                        </w14:textOutline>
                      </w:rPr>
                    </w:pPr>
                    <w:r w:rsidRPr="00C86295">
                      <w:rPr>
                        <w:rFonts w:ascii="楷体" w:eastAsia="楷体" w:hAnsi="楷体" w:hint="eastAsia"/>
                        <w:color w:val="323E4F" w:themeColor="text2" w:themeShade="BF"/>
                        <w:sz w:val="28"/>
                        <w:szCs w:val="24"/>
                        <w14:textOutline w14:w="9525" w14:cap="rnd" w14:cmpd="sng" w14:algn="ctr">
                          <w14:solidFill>
                            <w14:schemeClr w14:val="accent1">
                              <w14:lumMod w14:val="75000"/>
                            </w14:schemeClr>
                          </w14:solidFill>
                          <w14:prstDash w14:val="solid"/>
                          <w14:bevel/>
                        </w14:textOutline>
                      </w:rPr>
                      <w:t>深圳市转化医学研究院</w:t>
                    </w:r>
                  </w:p>
                </w:txbxContent>
              </v:textbox>
            </v:shape>
          </w:pict>
        </mc:Fallback>
      </mc:AlternateContent>
    </w:r>
    <w:r>
      <w:rPr>
        <w:color w:val="5B9BD5" w:themeColor="accent1"/>
        <w:sz w:val="20"/>
        <w:szCs w:val="22"/>
      </w:rPr>
      <w:tab/>
    </w:r>
    <w:r>
      <w:rPr>
        <w:noProof/>
      </w:rPr>
      <w:drawing>
        <wp:inline distT="0" distB="0" distL="0" distR="0" wp14:anchorId="2012182A" wp14:editId="7135BD1A">
          <wp:extent cx="526695" cy="482803"/>
          <wp:effectExtent l="0" t="0" r="6985" b="0"/>
          <wp:docPr id="1" name="图片 1" descr="C:\Users\123\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4390"/>
                  <a:stretch/>
                </pic:blipFill>
                <pic:spPr bwMode="auto">
                  <a:xfrm>
                    <a:off x="0" y="0"/>
                    <a:ext cx="526829" cy="482926"/>
                  </a:xfrm>
                  <a:prstGeom prst="rect">
                    <a:avLst/>
                  </a:prstGeom>
                  <a:noFill/>
                  <a:ln>
                    <a:noFill/>
                  </a:ln>
                  <a:extLst>
                    <a:ext uri="{53640926-AAD7-44D8-BBD7-CCE9431645EC}">
                      <a14:shadowObscured xmlns:a14="http://schemas.microsoft.com/office/drawing/2010/main"/>
                    </a:ext>
                  </a:extLst>
                </pic:spPr>
              </pic:pic>
            </a:graphicData>
          </a:graphic>
        </wp:inline>
      </w:drawing>
    </w:r>
    <w:r>
      <w:rPr>
        <w:color w:val="5B9BD5" w:themeColor="accent1"/>
        <w:sz w:val="20"/>
        <w:szCs w:val="22"/>
      </w:rPr>
      <w:tab/>
    </w:r>
    <w:r>
      <w:rPr>
        <w:rFonts w:hint="eastAsia"/>
        <w:color w:val="5B9BD5" w:themeColor="accent1"/>
        <w:sz w:val="20"/>
        <w:szCs w:val="22"/>
      </w:rPr>
      <w:t xml:space="preserve">                                                                        </w:t>
    </w:r>
    <w:r w:rsidRPr="0088448E">
      <w:rPr>
        <w:rFonts w:hint="eastAsia"/>
        <w:b/>
        <w:color w:val="5B9BD5" w:themeColor="accent1"/>
        <w:sz w:val="20"/>
        <w:szCs w:val="22"/>
      </w:rPr>
      <w:t xml:space="preserve"> </w:t>
    </w:r>
    <w:r w:rsidRPr="0088448E">
      <w:rPr>
        <w:rFonts w:hint="eastAsia"/>
        <w:color w:val="5B9BD5" w:themeColor="accent1"/>
        <w:sz w:val="20"/>
        <w:szCs w:val="22"/>
      </w:rPr>
      <w:t xml:space="preserve">  </w:t>
    </w:r>
    <w:r w:rsidR="00C86295">
      <w:rPr>
        <w:rFonts w:hint="eastAsia"/>
        <w:color w:val="5B9BD5" w:themeColor="accent1"/>
        <w:sz w:val="20"/>
        <w:szCs w:val="22"/>
      </w:rPr>
      <w:t xml:space="preserve">                                        </w:t>
    </w:r>
    <w:r w:rsidRPr="001D0546">
      <w:rPr>
        <w:rFonts w:hint="eastAsia"/>
        <w:sz w:val="28"/>
        <w:szCs w:val="22"/>
      </w:rPr>
      <w:t>编号：</w:t>
    </w:r>
    <w:r w:rsidR="00C07F94" w:rsidRPr="001D0546">
      <w:rPr>
        <w:rFonts w:hint="eastAsia"/>
        <w:color w:val="5B9BD5" w:themeColor="accent1"/>
        <w:sz w:val="28"/>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51989"/>
    <w:multiLevelType w:val="hybridMultilevel"/>
    <w:tmpl w:val="BD18DE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296717"/>
    <w:multiLevelType w:val="hybridMultilevel"/>
    <w:tmpl w:val="686A10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D5B34C"/>
    <w:multiLevelType w:val="singleLevel"/>
    <w:tmpl w:val="60D5B34C"/>
    <w:lvl w:ilvl="0">
      <w:start w:val="1"/>
      <w:numFmt w:val="decimal"/>
      <w:lvlText w:val="%1."/>
      <w:lvlJc w:val="left"/>
      <w:pPr>
        <w:ind w:left="425" w:hanging="425"/>
      </w:pPr>
      <w:rPr>
        <w:rFonts w:hint="default"/>
      </w:rPr>
    </w:lvl>
  </w:abstractNum>
  <w:abstractNum w:abstractNumId="3">
    <w:nsid w:val="759E11C8"/>
    <w:multiLevelType w:val="hybridMultilevel"/>
    <w:tmpl w:val="BAF613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C1"/>
    <w:rsid w:val="B8FF0A81"/>
    <w:rsid w:val="0005643E"/>
    <w:rsid w:val="00064CC8"/>
    <w:rsid w:val="00065E20"/>
    <w:rsid w:val="000C6393"/>
    <w:rsid w:val="000D0A72"/>
    <w:rsid w:val="000E220A"/>
    <w:rsid w:val="000E2AE6"/>
    <w:rsid w:val="000F2888"/>
    <w:rsid w:val="0011341E"/>
    <w:rsid w:val="00143411"/>
    <w:rsid w:val="001609F2"/>
    <w:rsid w:val="00170681"/>
    <w:rsid w:val="00180704"/>
    <w:rsid w:val="001C58C3"/>
    <w:rsid w:val="001D0546"/>
    <w:rsid w:val="001D588F"/>
    <w:rsid w:val="001D68E0"/>
    <w:rsid w:val="002812EC"/>
    <w:rsid w:val="0028164C"/>
    <w:rsid w:val="002963B7"/>
    <w:rsid w:val="002F0228"/>
    <w:rsid w:val="002F67FE"/>
    <w:rsid w:val="0038623F"/>
    <w:rsid w:val="003C7EAF"/>
    <w:rsid w:val="003D1055"/>
    <w:rsid w:val="003E0BAD"/>
    <w:rsid w:val="0042734E"/>
    <w:rsid w:val="004538CA"/>
    <w:rsid w:val="00464721"/>
    <w:rsid w:val="00473C73"/>
    <w:rsid w:val="004C36DD"/>
    <w:rsid w:val="004D27BA"/>
    <w:rsid w:val="00544CB6"/>
    <w:rsid w:val="00564762"/>
    <w:rsid w:val="00570019"/>
    <w:rsid w:val="005A13F5"/>
    <w:rsid w:val="005A61B6"/>
    <w:rsid w:val="005B39A4"/>
    <w:rsid w:val="005F113B"/>
    <w:rsid w:val="00626905"/>
    <w:rsid w:val="00636CB1"/>
    <w:rsid w:val="00661750"/>
    <w:rsid w:val="0067423E"/>
    <w:rsid w:val="00674D40"/>
    <w:rsid w:val="00693323"/>
    <w:rsid w:val="006F5B63"/>
    <w:rsid w:val="00703783"/>
    <w:rsid w:val="007073A1"/>
    <w:rsid w:val="00711AA2"/>
    <w:rsid w:val="0075718C"/>
    <w:rsid w:val="00772569"/>
    <w:rsid w:val="007E0635"/>
    <w:rsid w:val="007E5D9E"/>
    <w:rsid w:val="008177D1"/>
    <w:rsid w:val="00861F71"/>
    <w:rsid w:val="0088018A"/>
    <w:rsid w:val="0088448E"/>
    <w:rsid w:val="008E084A"/>
    <w:rsid w:val="008F27CD"/>
    <w:rsid w:val="008F2B9A"/>
    <w:rsid w:val="009072D2"/>
    <w:rsid w:val="00947417"/>
    <w:rsid w:val="00955058"/>
    <w:rsid w:val="009575BB"/>
    <w:rsid w:val="00964B1C"/>
    <w:rsid w:val="00975B89"/>
    <w:rsid w:val="009771B1"/>
    <w:rsid w:val="009B3868"/>
    <w:rsid w:val="009C7843"/>
    <w:rsid w:val="009D45F6"/>
    <w:rsid w:val="009F31E4"/>
    <w:rsid w:val="00A0422D"/>
    <w:rsid w:val="00A52B1F"/>
    <w:rsid w:val="00AC3F2E"/>
    <w:rsid w:val="00AD15D0"/>
    <w:rsid w:val="00AD3A9D"/>
    <w:rsid w:val="00B0402F"/>
    <w:rsid w:val="00B621EB"/>
    <w:rsid w:val="00B961C1"/>
    <w:rsid w:val="00B96519"/>
    <w:rsid w:val="00C0125E"/>
    <w:rsid w:val="00C07F94"/>
    <w:rsid w:val="00C30576"/>
    <w:rsid w:val="00C3300C"/>
    <w:rsid w:val="00C4462F"/>
    <w:rsid w:val="00C518A2"/>
    <w:rsid w:val="00C57DCB"/>
    <w:rsid w:val="00C86295"/>
    <w:rsid w:val="00C92ED8"/>
    <w:rsid w:val="00CA57DA"/>
    <w:rsid w:val="00CC5F38"/>
    <w:rsid w:val="00CF4E10"/>
    <w:rsid w:val="00D1269B"/>
    <w:rsid w:val="00D2645E"/>
    <w:rsid w:val="00D8772B"/>
    <w:rsid w:val="00DA704B"/>
    <w:rsid w:val="00DF3A2B"/>
    <w:rsid w:val="00DF4509"/>
    <w:rsid w:val="00DF62A9"/>
    <w:rsid w:val="00DF7A0F"/>
    <w:rsid w:val="00E039F0"/>
    <w:rsid w:val="00E146CC"/>
    <w:rsid w:val="00E509BF"/>
    <w:rsid w:val="00E736AA"/>
    <w:rsid w:val="00EA2A79"/>
    <w:rsid w:val="00EA3E03"/>
    <w:rsid w:val="00EB2FEC"/>
    <w:rsid w:val="00EC313A"/>
    <w:rsid w:val="00F331E3"/>
    <w:rsid w:val="00F50AD1"/>
    <w:rsid w:val="00F53FF7"/>
    <w:rsid w:val="00F63DE2"/>
    <w:rsid w:val="00F81980"/>
    <w:rsid w:val="00F8207F"/>
    <w:rsid w:val="00FB7ED2"/>
    <w:rsid w:val="00FE0D45"/>
    <w:rsid w:val="00FF5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99"/>
    <w:unhideWhenUsed/>
    <w:rsid w:val="00FF529F"/>
    <w:pPr>
      <w:ind w:firstLineChars="200" w:firstLine="420"/>
    </w:pPr>
  </w:style>
  <w:style w:type="paragraph" w:styleId="a6">
    <w:name w:val="Balloon Text"/>
    <w:basedOn w:val="a"/>
    <w:link w:val="Char1"/>
    <w:uiPriority w:val="99"/>
    <w:semiHidden/>
    <w:unhideWhenUsed/>
    <w:rsid w:val="00C07F94"/>
    <w:rPr>
      <w:sz w:val="18"/>
      <w:szCs w:val="18"/>
    </w:rPr>
  </w:style>
  <w:style w:type="character" w:customStyle="1" w:styleId="Char1">
    <w:name w:val="批注框文本 Char"/>
    <w:basedOn w:val="a0"/>
    <w:link w:val="a6"/>
    <w:uiPriority w:val="99"/>
    <w:semiHidden/>
    <w:rsid w:val="00C07F9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99"/>
    <w:unhideWhenUsed/>
    <w:rsid w:val="00FF529F"/>
    <w:pPr>
      <w:ind w:firstLineChars="200" w:firstLine="420"/>
    </w:pPr>
  </w:style>
  <w:style w:type="paragraph" w:styleId="a6">
    <w:name w:val="Balloon Text"/>
    <w:basedOn w:val="a"/>
    <w:link w:val="Char1"/>
    <w:uiPriority w:val="99"/>
    <w:semiHidden/>
    <w:unhideWhenUsed/>
    <w:rsid w:val="00C07F94"/>
    <w:rPr>
      <w:sz w:val="18"/>
      <w:szCs w:val="18"/>
    </w:rPr>
  </w:style>
  <w:style w:type="character" w:customStyle="1" w:styleId="Char1">
    <w:name w:val="批注框文本 Char"/>
    <w:basedOn w:val="a0"/>
    <w:link w:val="a6"/>
    <w:uiPriority w:val="99"/>
    <w:semiHidden/>
    <w:rsid w:val="00C07F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58C1FD81AF4EB48EEDC26B525F02BB"/>
        <w:category>
          <w:name w:val="常规"/>
          <w:gallery w:val="placeholder"/>
        </w:category>
        <w:types>
          <w:type w:val="bbPlcHdr"/>
        </w:types>
        <w:behaviors>
          <w:behavior w:val="content"/>
        </w:behaviors>
        <w:guid w:val="{4EEA5500-3396-4454-A1F3-7961EB151A60}"/>
      </w:docPartPr>
      <w:docPartBody>
        <w:p w:rsidR="00280FC6" w:rsidRDefault="002C4B69" w:rsidP="002C4B69">
          <w:pPr>
            <w:pStyle w:val="6358C1FD81AF4EB48EEDC26B525F02BB"/>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B69"/>
    <w:rsid w:val="00280FC6"/>
    <w:rsid w:val="002C4B69"/>
    <w:rsid w:val="003F5A59"/>
    <w:rsid w:val="004C7D43"/>
    <w:rsid w:val="00E042C0"/>
    <w:rsid w:val="00E11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04CCEC38E43EF9733DAE6ED0A7996">
    <w:name w:val="39904CCEC38E43EF9733DAE6ED0A7996"/>
    <w:rsid w:val="002C4B69"/>
    <w:pPr>
      <w:widowControl w:val="0"/>
      <w:jc w:val="both"/>
    </w:pPr>
  </w:style>
  <w:style w:type="paragraph" w:customStyle="1" w:styleId="AC0D2B983C8943C28D80D657C0144AEF">
    <w:name w:val="AC0D2B983C8943C28D80D657C0144AEF"/>
    <w:rsid w:val="002C4B69"/>
    <w:pPr>
      <w:widowControl w:val="0"/>
      <w:jc w:val="both"/>
    </w:pPr>
  </w:style>
  <w:style w:type="paragraph" w:customStyle="1" w:styleId="6358C1FD81AF4EB48EEDC26B525F02BB">
    <w:name w:val="6358C1FD81AF4EB48EEDC26B525F02BB"/>
    <w:rsid w:val="002C4B69"/>
    <w:pPr>
      <w:widowControl w:val="0"/>
      <w:jc w:val="both"/>
    </w:pPr>
  </w:style>
  <w:style w:type="paragraph" w:customStyle="1" w:styleId="2A89800793BE46C5B6863EE49501EC5F">
    <w:name w:val="2A89800793BE46C5B6863EE49501EC5F"/>
    <w:rsid w:val="002C4B6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04CCEC38E43EF9733DAE6ED0A7996">
    <w:name w:val="39904CCEC38E43EF9733DAE6ED0A7996"/>
    <w:rsid w:val="002C4B69"/>
    <w:pPr>
      <w:widowControl w:val="0"/>
      <w:jc w:val="both"/>
    </w:pPr>
  </w:style>
  <w:style w:type="paragraph" w:customStyle="1" w:styleId="AC0D2B983C8943C28D80D657C0144AEF">
    <w:name w:val="AC0D2B983C8943C28D80D657C0144AEF"/>
    <w:rsid w:val="002C4B69"/>
    <w:pPr>
      <w:widowControl w:val="0"/>
      <w:jc w:val="both"/>
    </w:pPr>
  </w:style>
  <w:style w:type="paragraph" w:customStyle="1" w:styleId="6358C1FD81AF4EB48EEDC26B525F02BB">
    <w:name w:val="6358C1FD81AF4EB48EEDC26B525F02BB"/>
    <w:rsid w:val="002C4B69"/>
    <w:pPr>
      <w:widowControl w:val="0"/>
      <w:jc w:val="both"/>
    </w:pPr>
  </w:style>
  <w:style w:type="paragraph" w:customStyle="1" w:styleId="2A89800793BE46C5B6863EE49501EC5F">
    <w:name w:val="2A89800793BE46C5B6863EE49501EC5F"/>
    <w:rsid w:val="002C4B6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2</Pages>
  <Words>314</Words>
  <Characters>1791</Characters>
  <Application>Microsoft Office Word</Application>
  <DocSecurity>0</DocSecurity>
  <Lines>14</Lines>
  <Paragraphs>4</Paragraphs>
  <ScaleCrop>false</ScaleCrop>
  <Company>HP Inc.</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众里寻你</dc:creator>
  <cp:lastModifiedBy>123</cp:lastModifiedBy>
  <cp:revision>42</cp:revision>
  <cp:lastPrinted>2021-07-20T08:42:00Z</cp:lastPrinted>
  <dcterms:created xsi:type="dcterms:W3CDTF">2021-05-17T13:56:00Z</dcterms:created>
  <dcterms:modified xsi:type="dcterms:W3CDTF">2022-06-29T03:23:00Z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