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70764" w14:textId="77777777" w:rsidR="004E142F" w:rsidRDefault="004E142F">
      <w:pPr>
        <w:spacing w:line="360" w:lineRule="auto"/>
        <w:ind w:right="992"/>
        <w:jc w:val="center"/>
        <w:rPr>
          <w:rFonts w:ascii="华文中宋" w:eastAsia="华文中宋" w:hAnsi="华文中宋"/>
          <w:sz w:val="52"/>
        </w:rPr>
      </w:pPr>
      <w:bookmarkStart w:id="0" w:name="_GoBack"/>
      <w:bookmarkEnd w:id="0"/>
    </w:p>
    <w:p w14:paraId="23B34D17" w14:textId="77777777" w:rsidR="004E142F" w:rsidRDefault="004E142F">
      <w:pPr>
        <w:spacing w:line="360" w:lineRule="auto"/>
        <w:ind w:right="992"/>
        <w:jc w:val="center"/>
        <w:rPr>
          <w:rFonts w:ascii="华文中宋" w:eastAsia="华文中宋" w:hAnsi="华文中宋"/>
          <w:sz w:val="52"/>
        </w:rPr>
      </w:pPr>
    </w:p>
    <w:p w14:paraId="30A122F4" w14:textId="77777777" w:rsidR="004E142F" w:rsidRDefault="004E142F">
      <w:pPr>
        <w:spacing w:line="360" w:lineRule="auto"/>
        <w:ind w:right="992"/>
        <w:jc w:val="center"/>
        <w:rPr>
          <w:rFonts w:ascii="华文中宋" w:eastAsia="华文中宋" w:hAnsi="华文中宋"/>
          <w:sz w:val="52"/>
        </w:rPr>
      </w:pPr>
    </w:p>
    <w:p w14:paraId="30C6BBF0" w14:textId="77777777" w:rsidR="004E142F" w:rsidRDefault="00363E5F">
      <w:pPr>
        <w:spacing w:line="360" w:lineRule="auto"/>
        <w:ind w:right="992"/>
        <w:jc w:val="center"/>
        <w:rPr>
          <w:rFonts w:ascii="华文中宋" w:eastAsia="华文中宋" w:hAnsi="华文中宋"/>
          <w:b/>
          <w:bCs/>
          <w:sz w:val="52"/>
        </w:rPr>
      </w:pPr>
      <w:r>
        <w:rPr>
          <w:rFonts w:ascii="华文中宋" w:eastAsia="华文中宋" w:hAnsi="华文中宋" w:hint="eastAsia"/>
          <w:b/>
          <w:bCs/>
          <w:sz w:val="52"/>
        </w:rPr>
        <w:t xml:space="preserve">智慧医院应用系统建设项目 </w:t>
      </w:r>
      <w:r>
        <w:rPr>
          <w:rFonts w:ascii="华文中宋" w:eastAsia="华文中宋" w:hAnsi="华文中宋"/>
          <w:b/>
          <w:bCs/>
          <w:sz w:val="52"/>
        </w:rPr>
        <w:t xml:space="preserve">            </w:t>
      </w:r>
      <w:r>
        <w:rPr>
          <w:rFonts w:ascii="华文中宋" w:eastAsia="华文中宋" w:hAnsi="华文中宋" w:hint="eastAsia"/>
          <w:b/>
          <w:bCs/>
          <w:sz w:val="52"/>
        </w:rPr>
        <w:t>技术服务合同补充协议</w:t>
      </w:r>
    </w:p>
    <w:p w14:paraId="5324C319" w14:textId="77777777" w:rsidR="004E142F" w:rsidRDefault="004E142F">
      <w:pPr>
        <w:spacing w:line="360" w:lineRule="auto"/>
        <w:ind w:right="992"/>
        <w:jc w:val="center"/>
        <w:rPr>
          <w:rFonts w:ascii="华文中宋" w:eastAsia="华文中宋" w:hAnsi="华文中宋"/>
          <w:sz w:val="36"/>
        </w:rPr>
      </w:pPr>
    </w:p>
    <w:p w14:paraId="445D78EA" w14:textId="77777777" w:rsidR="004E142F" w:rsidRDefault="004E142F">
      <w:pPr>
        <w:spacing w:line="360" w:lineRule="auto"/>
        <w:ind w:right="992"/>
        <w:jc w:val="center"/>
        <w:rPr>
          <w:rFonts w:ascii="华文中宋" w:eastAsia="华文中宋" w:hAnsi="华文中宋"/>
          <w:sz w:val="36"/>
        </w:rPr>
      </w:pPr>
    </w:p>
    <w:p w14:paraId="50F472E3" w14:textId="77777777" w:rsidR="004E142F" w:rsidRDefault="004E142F">
      <w:pPr>
        <w:spacing w:line="360" w:lineRule="auto"/>
        <w:ind w:right="992"/>
        <w:jc w:val="center"/>
        <w:rPr>
          <w:rFonts w:ascii="华文中宋" w:eastAsia="华文中宋" w:hAnsi="华文中宋"/>
          <w:sz w:val="36"/>
        </w:rPr>
      </w:pPr>
    </w:p>
    <w:p w14:paraId="4CE84C0D" w14:textId="77777777" w:rsidR="004E142F" w:rsidRDefault="004E142F">
      <w:pPr>
        <w:spacing w:line="360" w:lineRule="auto"/>
        <w:ind w:right="992"/>
        <w:jc w:val="center"/>
        <w:rPr>
          <w:rFonts w:ascii="华文中宋" w:eastAsia="华文中宋" w:hAnsi="华文中宋"/>
          <w:sz w:val="36"/>
        </w:rPr>
      </w:pPr>
    </w:p>
    <w:p w14:paraId="06BA638C" w14:textId="77777777" w:rsidR="004E142F" w:rsidRDefault="004E142F">
      <w:pPr>
        <w:spacing w:line="360" w:lineRule="auto"/>
        <w:ind w:right="992"/>
        <w:jc w:val="center"/>
        <w:rPr>
          <w:rFonts w:ascii="华文中宋" w:eastAsia="华文中宋" w:hAnsi="华文中宋"/>
          <w:sz w:val="36"/>
        </w:rPr>
      </w:pPr>
    </w:p>
    <w:p w14:paraId="378996A6" w14:textId="77777777" w:rsidR="004E142F" w:rsidRDefault="004E142F">
      <w:pPr>
        <w:spacing w:line="360" w:lineRule="auto"/>
        <w:ind w:right="992"/>
        <w:jc w:val="center"/>
        <w:rPr>
          <w:rFonts w:ascii="华文中宋" w:eastAsia="华文中宋" w:hAnsi="华文中宋"/>
          <w:sz w:val="36"/>
        </w:rPr>
      </w:pPr>
    </w:p>
    <w:p w14:paraId="34653F43" w14:textId="77777777" w:rsidR="004E142F" w:rsidRDefault="004E142F">
      <w:pPr>
        <w:spacing w:line="360" w:lineRule="auto"/>
        <w:ind w:right="992"/>
        <w:jc w:val="center"/>
        <w:rPr>
          <w:rFonts w:ascii="华文中宋" w:eastAsia="华文中宋" w:hAnsi="华文中宋"/>
          <w:sz w:val="36"/>
        </w:rPr>
      </w:pPr>
    </w:p>
    <w:p w14:paraId="2B38C8D4" w14:textId="77777777" w:rsidR="004E142F" w:rsidRDefault="00363E5F">
      <w:pPr>
        <w:spacing w:line="360" w:lineRule="auto"/>
        <w:ind w:leftChars="800" w:left="3081" w:hangingChars="500" w:hanging="1401"/>
        <w:rPr>
          <w:rFonts w:ascii="仿宋" w:eastAsia="仿宋" w:hAnsi="仿宋"/>
          <w:sz w:val="28"/>
          <w:u w:val="single"/>
        </w:rPr>
      </w:pPr>
      <w:r>
        <w:rPr>
          <w:rFonts w:ascii="华文中宋" w:eastAsia="华文中宋" w:hAnsi="华文中宋" w:hint="eastAsia"/>
          <w:b/>
          <w:bCs/>
          <w:sz w:val="28"/>
        </w:rPr>
        <w:t>项  目   名  称：智慧医院应用系统建设项目</w:t>
      </w:r>
    </w:p>
    <w:p w14:paraId="3C7D3E8A" w14:textId="77777777" w:rsidR="004E142F" w:rsidRDefault="00363E5F">
      <w:pPr>
        <w:spacing w:line="360" w:lineRule="auto"/>
        <w:ind w:right="992" w:firstLineChars="607" w:firstLine="1701"/>
        <w:rPr>
          <w:rFonts w:ascii="华文中宋" w:eastAsia="仿宋" w:hAnsi="华文中宋"/>
          <w:sz w:val="28"/>
          <w:u w:val="single"/>
        </w:rPr>
      </w:pPr>
      <w:r>
        <w:rPr>
          <w:rFonts w:ascii="华文中宋" w:eastAsia="华文中宋" w:hAnsi="华文中宋" w:hint="eastAsia"/>
          <w:b/>
          <w:bCs/>
          <w:sz w:val="28"/>
        </w:rPr>
        <w:t>委托方（甲方）：深圳市第二人民医院</w:t>
      </w:r>
    </w:p>
    <w:p w14:paraId="2BD4FF96" w14:textId="77777777" w:rsidR="004E142F" w:rsidRDefault="00363E5F">
      <w:pPr>
        <w:spacing w:line="360" w:lineRule="auto"/>
        <w:ind w:right="992" w:firstLineChars="607" w:firstLine="1701"/>
        <w:rPr>
          <w:rFonts w:ascii="华文中宋" w:eastAsia="华文中宋" w:hAnsi="华文中宋"/>
          <w:sz w:val="28"/>
          <w:u w:val="single"/>
        </w:rPr>
      </w:pPr>
      <w:r>
        <w:rPr>
          <w:rFonts w:ascii="华文中宋" w:eastAsia="华文中宋" w:hAnsi="华文中宋" w:hint="eastAsia"/>
          <w:b/>
          <w:bCs/>
          <w:sz w:val="28"/>
        </w:rPr>
        <w:t>受托方（乙方）：中国移动通信集团广东有限公司</w:t>
      </w:r>
    </w:p>
    <w:p w14:paraId="255DF3F6" w14:textId="77777777" w:rsidR="004E142F" w:rsidRDefault="00363E5F">
      <w:pPr>
        <w:spacing w:line="360" w:lineRule="auto"/>
        <w:ind w:right="992" w:firstLineChars="607" w:firstLine="1701"/>
        <w:rPr>
          <w:rFonts w:ascii="华文中宋" w:eastAsia="华文中宋" w:hAnsi="华文中宋"/>
          <w:sz w:val="28"/>
          <w:u w:val="single"/>
        </w:rPr>
      </w:pPr>
      <w:r>
        <w:rPr>
          <w:rFonts w:ascii="华文中宋" w:eastAsia="华文中宋" w:hAnsi="华文中宋" w:hint="eastAsia"/>
          <w:b/>
          <w:bCs/>
          <w:sz w:val="28"/>
        </w:rPr>
        <w:t xml:space="preserve">签  订   时  间： </w:t>
      </w:r>
      <w:r>
        <w:rPr>
          <w:rFonts w:ascii="华文中宋" w:eastAsia="华文中宋" w:hAnsi="华文中宋" w:hint="eastAsia"/>
          <w:b/>
          <w:bCs/>
          <w:sz w:val="28"/>
          <w:u w:val="single"/>
        </w:rPr>
        <w:t xml:space="preserve">        年  </w:t>
      </w:r>
      <w:r>
        <w:rPr>
          <w:rFonts w:ascii="华文中宋" w:eastAsia="华文中宋" w:hAnsi="华文中宋"/>
          <w:b/>
          <w:bCs/>
          <w:sz w:val="28"/>
          <w:u w:val="single"/>
        </w:rPr>
        <w:t xml:space="preserve">   </w:t>
      </w:r>
      <w:r>
        <w:rPr>
          <w:rFonts w:ascii="华文中宋" w:eastAsia="华文中宋" w:hAnsi="华文中宋" w:hint="eastAsia"/>
          <w:b/>
          <w:bCs/>
          <w:sz w:val="28"/>
          <w:u w:val="single"/>
        </w:rPr>
        <w:t xml:space="preserve">月  </w:t>
      </w:r>
      <w:r>
        <w:rPr>
          <w:rFonts w:ascii="华文中宋" w:eastAsia="华文中宋" w:hAnsi="华文中宋"/>
          <w:b/>
          <w:bCs/>
          <w:sz w:val="28"/>
          <w:u w:val="single"/>
        </w:rPr>
        <w:t xml:space="preserve"> </w:t>
      </w:r>
      <w:r>
        <w:rPr>
          <w:rFonts w:ascii="华文中宋" w:eastAsia="华文中宋" w:hAnsi="华文中宋" w:hint="eastAsia"/>
          <w:b/>
          <w:bCs/>
          <w:sz w:val="28"/>
          <w:u w:val="single"/>
        </w:rPr>
        <w:t xml:space="preserve">  日 </w:t>
      </w:r>
      <w:r>
        <w:rPr>
          <w:rFonts w:ascii="华文中宋" w:eastAsia="华文中宋" w:hAnsi="华文中宋" w:hint="eastAsia"/>
          <w:sz w:val="28"/>
          <w:u w:val="single"/>
        </w:rPr>
        <w:t xml:space="preserve"> </w:t>
      </w:r>
    </w:p>
    <w:p w14:paraId="2064EF5F" w14:textId="77777777" w:rsidR="004E142F" w:rsidRDefault="00363E5F">
      <w:pPr>
        <w:spacing w:line="360" w:lineRule="auto"/>
        <w:ind w:right="992" w:firstLineChars="607" w:firstLine="1701"/>
        <w:rPr>
          <w:rFonts w:ascii="宋体" w:hAnsi="宋体"/>
          <w:b/>
          <w:bCs/>
          <w:sz w:val="32"/>
          <w:szCs w:val="32"/>
        </w:rPr>
        <w:sectPr w:rsidR="004E142F">
          <w:headerReference w:type="default" r:id="rId8"/>
          <w:footerReference w:type="default" r:id="rId9"/>
          <w:headerReference w:type="first" r:id="rId10"/>
          <w:pgSz w:w="11906" w:h="16838"/>
          <w:pgMar w:top="1440" w:right="992" w:bottom="1440" w:left="1134" w:header="851" w:footer="992" w:gutter="0"/>
          <w:cols w:space="425"/>
          <w:titlePg/>
          <w:docGrid w:type="lines" w:linePitch="312"/>
        </w:sectPr>
      </w:pPr>
      <w:r>
        <w:rPr>
          <w:rFonts w:ascii="华文中宋" w:eastAsia="华文中宋" w:hAnsi="华文中宋" w:hint="eastAsia"/>
          <w:b/>
          <w:bCs/>
          <w:sz w:val="28"/>
        </w:rPr>
        <w:t>签  订   地  点：  深圳市福田区</w:t>
      </w:r>
    </w:p>
    <w:p w14:paraId="5B3FE288" w14:textId="77777777" w:rsidR="004E142F" w:rsidRDefault="00363E5F">
      <w:pPr>
        <w:spacing w:line="360" w:lineRule="auto"/>
        <w:ind w:firstLineChars="200" w:firstLine="560"/>
        <w:rPr>
          <w:rFonts w:ascii="华文中宋" w:eastAsia="华文中宋" w:hAnsi="华文中宋"/>
          <w:sz w:val="28"/>
        </w:rPr>
      </w:pPr>
      <w:r>
        <w:rPr>
          <w:rFonts w:ascii="华文中宋" w:eastAsia="华文中宋" w:hAnsi="华文中宋" w:hint="eastAsia"/>
          <w:sz w:val="28"/>
        </w:rPr>
        <w:lastRenderedPageBreak/>
        <w:t>甲方：深圳市第二人民医院</w:t>
      </w:r>
    </w:p>
    <w:p w14:paraId="3CE25F23" w14:textId="77777777" w:rsidR="004E142F" w:rsidRDefault="00363E5F">
      <w:pPr>
        <w:spacing w:line="360" w:lineRule="auto"/>
        <w:ind w:firstLineChars="200" w:firstLine="560"/>
        <w:rPr>
          <w:rFonts w:ascii="仿宋" w:eastAsia="仿宋" w:hAnsi="仿宋"/>
          <w:b/>
          <w:bCs/>
          <w:sz w:val="28"/>
        </w:rPr>
      </w:pPr>
      <w:r>
        <w:rPr>
          <w:rFonts w:ascii="华文中宋" w:eastAsia="华文中宋" w:hAnsi="华文中宋" w:hint="eastAsia"/>
          <w:sz w:val="28"/>
        </w:rPr>
        <w:t>统一社会信用代码：</w:t>
      </w:r>
      <w:r>
        <w:rPr>
          <w:rFonts w:ascii="仿宋" w:eastAsia="仿宋" w:hAnsi="仿宋" w:hint="eastAsia"/>
          <w:b/>
          <w:bCs/>
          <w:sz w:val="28"/>
        </w:rPr>
        <w:t>12440300455755610A</w:t>
      </w:r>
    </w:p>
    <w:p w14:paraId="5368927D" w14:textId="77777777" w:rsidR="004E142F" w:rsidRDefault="00363E5F">
      <w:pPr>
        <w:spacing w:line="360" w:lineRule="auto"/>
        <w:ind w:firstLineChars="200" w:firstLine="562"/>
        <w:rPr>
          <w:rFonts w:ascii="仿宋" w:eastAsia="仿宋" w:hAnsi="仿宋"/>
          <w:b/>
          <w:bCs/>
          <w:sz w:val="28"/>
          <w:u w:val="single"/>
        </w:rPr>
      </w:pPr>
      <w:r>
        <w:rPr>
          <w:rFonts w:ascii="仿宋" w:eastAsia="仿宋" w:hAnsi="仿宋" w:hint="eastAsia"/>
          <w:b/>
          <w:bCs/>
          <w:sz w:val="28"/>
          <w:u w:val="single"/>
        </w:rPr>
        <w:t>法定代表人：聂国辉</w:t>
      </w:r>
    </w:p>
    <w:p w14:paraId="6DC897E7" w14:textId="77777777" w:rsidR="004E142F" w:rsidRDefault="004E142F">
      <w:pPr>
        <w:spacing w:line="360" w:lineRule="auto"/>
        <w:ind w:firstLineChars="200" w:firstLine="422"/>
        <w:rPr>
          <w:rFonts w:ascii="仿宋" w:eastAsia="仿宋" w:hAnsi="仿宋"/>
          <w:b/>
          <w:bCs/>
          <w:szCs w:val="21"/>
        </w:rPr>
      </w:pPr>
    </w:p>
    <w:p w14:paraId="43787899" w14:textId="77777777" w:rsidR="004E142F" w:rsidRDefault="00363E5F">
      <w:pPr>
        <w:spacing w:line="360" w:lineRule="auto"/>
        <w:ind w:firstLineChars="200" w:firstLine="560"/>
        <w:rPr>
          <w:rFonts w:ascii="华文中宋" w:eastAsia="华文中宋" w:hAnsi="华文中宋"/>
          <w:sz w:val="28"/>
        </w:rPr>
      </w:pPr>
      <w:r>
        <w:rPr>
          <w:rFonts w:ascii="华文中宋" w:eastAsia="华文中宋" w:hAnsi="华文中宋" w:hint="eastAsia"/>
          <w:sz w:val="28"/>
        </w:rPr>
        <w:t>乙方：中国移动通信集团广东有限公司</w:t>
      </w:r>
    </w:p>
    <w:p w14:paraId="7FB74CD6" w14:textId="77777777" w:rsidR="004E142F" w:rsidRDefault="00363E5F">
      <w:pPr>
        <w:spacing w:line="360" w:lineRule="auto"/>
        <w:ind w:firstLineChars="200" w:firstLine="562"/>
        <w:rPr>
          <w:rFonts w:ascii="仿宋" w:eastAsia="仿宋" w:hAnsi="仿宋"/>
          <w:b/>
          <w:bCs/>
          <w:sz w:val="28"/>
        </w:rPr>
      </w:pPr>
      <w:r>
        <w:rPr>
          <w:rFonts w:ascii="仿宋" w:eastAsia="仿宋" w:hAnsi="仿宋" w:hint="eastAsia"/>
          <w:b/>
          <w:bCs/>
          <w:sz w:val="28"/>
        </w:rPr>
        <w:t>统一社会信用代码：91440000707653099T</w:t>
      </w:r>
    </w:p>
    <w:p w14:paraId="360BA3FB" w14:textId="77777777" w:rsidR="004E142F" w:rsidRDefault="00363E5F">
      <w:pPr>
        <w:spacing w:line="360" w:lineRule="auto"/>
        <w:ind w:firstLineChars="200" w:firstLine="562"/>
        <w:rPr>
          <w:rFonts w:ascii="仿宋" w:eastAsia="仿宋" w:hAnsi="仿宋"/>
          <w:b/>
          <w:bCs/>
          <w:sz w:val="28"/>
          <w:u w:val="single"/>
        </w:rPr>
      </w:pPr>
      <w:r>
        <w:rPr>
          <w:rFonts w:ascii="仿宋" w:eastAsia="仿宋" w:hAnsi="仿宋" w:hint="eastAsia"/>
          <w:b/>
          <w:bCs/>
          <w:sz w:val="28"/>
          <w:u w:val="single"/>
        </w:rPr>
        <w:t>法定代表人： 魏明</w:t>
      </w:r>
    </w:p>
    <w:p w14:paraId="779E9FEF" w14:textId="77777777" w:rsidR="004E142F" w:rsidRDefault="004E142F">
      <w:pPr>
        <w:spacing w:line="360" w:lineRule="auto"/>
        <w:ind w:firstLineChars="200" w:firstLine="562"/>
        <w:rPr>
          <w:rFonts w:ascii="仿宋" w:eastAsia="仿宋" w:hAnsi="仿宋"/>
          <w:b/>
          <w:bCs/>
          <w:sz w:val="28"/>
        </w:rPr>
      </w:pPr>
    </w:p>
    <w:p w14:paraId="1B6A862B" w14:textId="77777777" w:rsidR="004E142F" w:rsidRDefault="00363E5F">
      <w:pPr>
        <w:ind w:firstLineChars="200" w:firstLine="560"/>
        <w:rPr>
          <w:rFonts w:ascii="仿宋_GB2312" w:eastAsia="仿宋_GB2312" w:hAnsi="宋体" w:cs="宋体"/>
          <w:sz w:val="28"/>
        </w:rPr>
      </w:pPr>
      <w:r>
        <w:rPr>
          <w:rFonts w:ascii="仿宋_GB2312" w:eastAsia="仿宋_GB2312" w:hAnsi="宋体" w:cs="宋体" w:hint="eastAsia"/>
          <w:sz w:val="28"/>
        </w:rPr>
        <w:t>本协议中的所有术语，除非另有说明，其定义与双方于2020年11月27日签订合同</w:t>
      </w:r>
      <w:r w:rsidR="00662529">
        <w:rPr>
          <w:rFonts w:ascii="仿宋_GB2312" w:eastAsia="仿宋_GB2312" w:hAnsi="宋体" w:cs="宋体" w:hint="eastAsia"/>
          <w:sz w:val="28"/>
        </w:rPr>
        <w:t>《智慧医院</w:t>
      </w:r>
      <w:r w:rsidR="00662529">
        <w:rPr>
          <w:rFonts w:ascii="仿宋_GB2312" w:eastAsia="仿宋_GB2312" w:hAnsi="宋体" w:cs="宋体"/>
          <w:sz w:val="28"/>
        </w:rPr>
        <w:t>应用系统</w:t>
      </w:r>
      <w:r w:rsidR="00662529">
        <w:rPr>
          <w:rFonts w:ascii="仿宋_GB2312" w:eastAsia="仿宋_GB2312" w:hAnsi="宋体" w:cs="宋体" w:hint="eastAsia"/>
          <w:sz w:val="28"/>
        </w:rPr>
        <w:t>建设</w:t>
      </w:r>
      <w:r w:rsidR="00662529">
        <w:rPr>
          <w:rFonts w:ascii="仿宋_GB2312" w:eastAsia="仿宋_GB2312" w:hAnsi="宋体" w:cs="宋体"/>
          <w:sz w:val="28"/>
        </w:rPr>
        <w:t>项目</w:t>
      </w:r>
      <w:r w:rsidR="00662529">
        <w:rPr>
          <w:rFonts w:ascii="仿宋_GB2312" w:eastAsia="仿宋_GB2312" w:hAnsi="宋体" w:cs="宋体" w:hint="eastAsia"/>
          <w:sz w:val="28"/>
        </w:rPr>
        <w:t>技术</w:t>
      </w:r>
      <w:r w:rsidR="00662529">
        <w:rPr>
          <w:rFonts w:ascii="仿宋_GB2312" w:eastAsia="仿宋_GB2312" w:hAnsi="宋体" w:cs="宋体"/>
          <w:sz w:val="28"/>
        </w:rPr>
        <w:t>服务合同</w:t>
      </w:r>
      <w:r w:rsidR="00662529">
        <w:rPr>
          <w:rFonts w:ascii="仿宋_GB2312" w:eastAsia="仿宋_GB2312" w:hAnsi="宋体" w:cs="宋体" w:hint="eastAsia"/>
          <w:sz w:val="28"/>
        </w:rPr>
        <w:t>》（</w:t>
      </w:r>
      <w:r w:rsidR="00662529">
        <w:rPr>
          <w:rFonts w:ascii="仿宋_GB2312" w:eastAsia="仿宋_GB2312" w:hAnsi="宋体" w:cs="宋体"/>
          <w:sz w:val="28"/>
        </w:rPr>
        <w:t>合同</w:t>
      </w:r>
      <w:r w:rsidR="00662529">
        <w:rPr>
          <w:rFonts w:ascii="仿宋_GB2312" w:eastAsia="仿宋_GB2312" w:hAnsi="宋体" w:cs="宋体" w:hint="eastAsia"/>
          <w:sz w:val="28"/>
        </w:rPr>
        <w:t>编号：</w:t>
      </w:r>
      <w:r w:rsidR="00662529">
        <w:rPr>
          <w:rFonts w:ascii="仿宋_GB2312" w:eastAsia="仿宋_GB2312" w:hAnsi="宋体" w:cs="宋体" w:hint="eastAsia"/>
          <w:sz w:val="28"/>
          <w:u w:val="single"/>
        </w:rPr>
        <w:t xml:space="preserve"> SZCG2020198007</w:t>
      </w:r>
      <w:r w:rsidR="00662529">
        <w:rPr>
          <w:rFonts w:ascii="仿宋_GB2312" w:eastAsia="仿宋_GB2312" w:hAnsi="宋体" w:cs="宋体" w:hint="eastAsia"/>
          <w:sz w:val="28"/>
        </w:rPr>
        <w:t>）</w:t>
      </w:r>
      <w:r>
        <w:rPr>
          <w:rFonts w:ascii="仿宋_GB2312" w:eastAsia="仿宋_GB2312" w:hAnsi="宋体" w:cs="宋体" w:hint="eastAsia"/>
          <w:sz w:val="28"/>
        </w:rPr>
        <w:t>（以下简称“原合同”）中的定义相同。</w:t>
      </w:r>
    </w:p>
    <w:p w14:paraId="60A9DA4A" w14:textId="77777777" w:rsidR="004E142F" w:rsidRDefault="00363E5F">
      <w:pPr>
        <w:ind w:firstLineChars="200" w:firstLine="560"/>
        <w:rPr>
          <w:rFonts w:ascii="仿宋_GB2312" w:eastAsia="仿宋_GB2312" w:hAnsi="宋体" w:cs="宋体"/>
          <w:sz w:val="28"/>
        </w:rPr>
      </w:pPr>
      <w:r>
        <w:rPr>
          <w:rFonts w:ascii="仿宋_GB2312" w:eastAsia="仿宋_GB2312" w:hAnsi="宋体" w:cs="宋体" w:hint="eastAsia"/>
          <w:sz w:val="28"/>
        </w:rPr>
        <w:t>现甲、乙双方就</w:t>
      </w:r>
      <w:r>
        <w:rPr>
          <w:rFonts w:ascii="仿宋_GB2312" w:eastAsia="仿宋_GB2312" w:hAnsi="宋体" w:cs="宋体" w:hint="eastAsia"/>
          <w:sz w:val="28"/>
          <w:u w:val="single"/>
        </w:rPr>
        <w:t xml:space="preserve"> 合同项目内容 </w:t>
      </w:r>
      <w:r>
        <w:rPr>
          <w:rFonts w:ascii="仿宋_GB2312" w:eastAsia="仿宋_GB2312" w:hAnsi="宋体" w:cs="宋体" w:hint="eastAsia"/>
          <w:sz w:val="28"/>
        </w:rPr>
        <w:t>事宜，经友好协商，特补充协议如下：</w:t>
      </w:r>
    </w:p>
    <w:p w14:paraId="6F282B56" w14:textId="77777777" w:rsidR="004E142F" w:rsidRDefault="00363E5F">
      <w:pPr>
        <w:ind w:firstLineChars="200" w:firstLine="560"/>
        <w:rPr>
          <w:rFonts w:ascii="仿宋_GB2312" w:eastAsia="仿宋_GB2312" w:hAnsi="宋体" w:cs="宋体"/>
          <w:sz w:val="28"/>
        </w:rPr>
      </w:pPr>
      <w:r>
        <w:rPr>
          <w:rFonts w:ascii="仿宋_GB2312" w:eastAsia="仿宋_GB2312" w:hAnsi="宋体" w:cs="宋体" w:hint="eastAsia"/>
          <w:sz w:val="28"/>
        </w:rPr>
        <w:t>1、</w:t>
      </w:r>
      <w:r w:rsidR="00A50106">
        <w:rPr>
          <w:rFonts w:ascii="仿宋_GB2312" w:eastAsia="仿宋_GB2312" w:hAnsi="宋体" w:hint="eastAsia"/>
          <w:sz w:val="28"/>
          <w:szCs w:val="28"/>
        </w:rPr>
        <w:t>因本项目复杂程度高，项目自启动以来甲</w:t>
      </w:r>
      <w:r>
        <w:rPr>
          <w:rFonts w:ascii="仿宋_GB2312" w:eastAsia="仿宋_GB2312" w:hAnsi="宋体" w:hint="eastAsia"/>
          <w:sz w:val="28"/>
          <w:szCs w:val="28"/>
        </w:rPr>
        <w:t>方根据实际情况不断调整并确认功能清单参数；</w:t>
      </w:r>
      <w:r w:rsidR="006B1153">
        <w:rPr>
          <w:rFonts w:ascii="仿宋_GB2312" w:eastAsia="仿宋_GB2312" w:hAnsi="宋体" w:hint="eastAsia"/>
          <w:sz w:val="28"/>
          <w:szCs w:val="28"/>
        </w:rPr>
        <w:t>甲</w:t>
      </w:r>
      <w:r>
        <w:rPr>
          <w:rFonts w:ascii="仿宋_GB2312" w:eastAsia="仿宋_GB2312" w:hAnsi="宋体" w:hint="eastAsia"/>
          <w:sz w:val="28"/>
          <w:szCs w:val="28"/>
        </w:rPr>
        <w:t>方平台按互联互通改造升级，院内原有各业务系统开始接入新平台，实际情况原本设计规划与互联互通要求差距较大，需要满足院内原来各系统异构集成、数据共享和数据交换传输标准等关键性技术问题，建立标准化交互体系，从生产系统、分析系统、接口交换等各层面都能够产生并使用标准化的数据和消息，将医院所有信息系统以灵活的方式进行互联互通，并对所有需要接入的系统提出标准化和改造要求，在开发实施过程累计执行了以下功能变更，</w:t>
      </w:r>
      <w:r>
        <w:rPr>
          <w:rFonts w:ascii="仿宋_GB2312" w:eastAsia="仿宋_GB2312" w:hAnsi="宋体" w:cs="宋体" w:hint="eastAsia"/>
          <w:sz w:val="28"/>
        </w:rPr>
        <w:t>现</w:t>
      </w:r>
      <w:r w:rsidR="00B8149D">
        <w:rPr>
          <w:rFonts w:ascii="仿宋_GB2312" w:eastAsia="仿宋_GB2312" w:hAnsi="宋体" w:cs="宋体" w:hint="eastAsia"/>
          <w:sz w:val="28"/>
        </w:rPr>
        <w:t>原合同</w:t>
      </w:r>
      <w:r w:rsidR="00A50106">
        <w:rPr>
          <w:rFonts w:ascii="仿宋_GB2312" w:eastAsia="仿宋_GB2312" w:hAnsi="宋体" w:cs="宋体" w:hint="eastAsia"/>
          <w:sz w:val="28"/>
        </w:rPr>
        <w:t>“第一条项目概况 2项目内容”</w:t>
      </w:r>
      <w:r>
        <w:rPr>
          <w:rFonts w:ascii="仿宋_GB2312" w:eastAsia="仿宋_GB2312" w:hAnsi="宋体" w:cs="宋体" w:hint="eastAsia"/>
          <w:sz w:val="28"/>
        </w:rPr>
        <w:t>补充为：</w:t>
      </w:r>
    </w:p>
    <w:p w14:paraId="73137601" w14:textId="77777777" w:rsidR="004E142F" w:rsidRDefault="00363E5F">
      <w:pPr>
        <w:spacing w:line="360" w:lineRule="auto"/>
        <w:ind w:firstLineChars="202" w:firstLine="487"/>
        <w:rPr>
          <w:rFonts w:ascii="仿宋_GB2312" w:eastAsia="仿宋_GB2312" w:hAnsi="宋体"/>
          <w:b/>
          <w:sz w:val="24"/>
          <w:szCs w:val="28"/>
        </w:rPr>
      </w:pPr>
      <w:r>
        <w:rPr>
          <w:rFonts w:ascii="仿宋_GB2312" w:eastAsia="仿宋_GB2312" w:hAnsi="宋体" w:hint="eastAsia"/>
          <w:b/>
          <w:sz w:val="24"/>
          <w:szCs w:val="28"/>
        </w:rPr>
        <w:t>1</w:t>
      </w:r>
      <w:r w:rsidR="00740919">
        <w:rPr>
          <w:rFonts w:ascii="仿宋_GB2312" w:eastAsia="仿宋_GB2312" w:hAnsi="宋体" w:hint="eastAsia"/>
          <w:b/>
          <w:sz w:val="24"/>
          <w:szCs w:val="28"/>
        </w:rPr>
        <w:t>）</w:t>
      </w:r>
      <w:r>
        <w:rPr>
          <w:rFonts w:ascii="仿宋_GB2312" w:eastAsia="仿宋_GB2312" w:hAnsi="宋体" w:hint="eastAsia"/>
          <w:b/>
          <w:sz w:val="24"/>
          <w:szCs w:val="28"/>
        </w:rPr>
        <w:t>结合医院实际开展业务，更好的服务用户，增加相应功能：</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1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①</w:t>
      </w:r>
      <w:r>
        <w:rPr>
          <w:rFonts w:ascii="仿宋_GB2312" w:eastAsia="仿宋_GB2312" w:hAnsi="宋体" w:hint="eastAsia"/>
          <w:b/>
          <w:sz w:val="24"/>
          <w:szCs w:val="28"/>
        </w:rPr>
        <w:fldChar w:fldCharType="end"/>
      </w:r>
      <w:r>
        <w:rPr>
          <w:rFonts w:ascii="仿宋_GB2312" w:eastAsia="仿宋_GB2312" w:hAnsi="宋体" w:hint="eastAsia"/>
          <w:b/>
          <w:sz w:val="24"/>
          <w:szCs w:val="28"/>
        </w:rPr>
        <w:t xml:space="preserve">闭环医嘱（CPOE）系统模块新增临床路径模块、权限系统模块、生育档案、电子产检本、复诊预约、途径绑定项目费用功能点、字典维护功能模块； </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2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②</w:t>
      </w:r>
      <w:r>
        <w:rPr>
          <w:rFonts w:ascii="仿宋_GB2312" w:eastAsia="仿宋_GB2312" w:hAnsi="宋体" w:hint="eastAsia"/>
          <w:b/>
          <w:sz w:val="24"/>
          <w:szCs w:val="28"/>
        </w:rPr>
        <w:fldChar w:fldCharType="end"/>
      </w:r>
      <w:r>
        <w:rPr>
          <w:rFonts w:ascii="仿宋_GB2312" w:eastAsia="仿宋_GB2312" w:hAnsi="宋体" w:hint="eastAsia"/>
          <w:b/>
          <w:sz w:val="24"/>
          <w:szCs w:val="28"/>
        </w:rPr>
        <w:t>移动医疗系统新增智慧服务、智慧管理、智慧纪检、智</w:t>
      </w:r>
      <w:r>
        <w:rPr>
          <w:rFonts w:ascii="仿宋_GB2312" w:eastAsia="仿宋_GB2312" w:hAnsi="宋体" w:hint="eastAsia"/>
          <w:b/>
          <w:sz w:val="24"/>
          <w:szCs w:val="28"/>
        </w:rPr>
        <w:lastRenderedPageBreak/>
        <w:t>慧纪检模块；</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3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③</w:t>
      </w:r>
      <w:r>
        <w:rPr>
          <w:rFonts w:ascii="仿宋_GB2312" w:eastAsia="仿宋_GB2312" w:hAnsi="宋体" w:hint="eastAsia"/>
          <w:b/>
          <w:sz w:val="24"/>
          <w:szCs w:val="28"/>
        </w:rPr>
        <w:fldChar w:fldCharType="end"/>
      </w:r>
      <w:r>
        <w:rPr>
          <w:rFonts w:ascii="仿宋_GB2312" w:eastAsia="仿宋_GB2312" w:hAnsi="宋体" w:hint="eastAsia"/>
          <w:b/>
          <w:sz w:val="24"/>
          <w:szCs w:val="28"/>
        </w:rPr>
        <w:t>临床辅助决策（CDSS）系统新增药品知识库内容；</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4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④</w:t>
      </w:r>
      <w:r>
        <w:rPr>
          <w:rFonts w:ascii="仿宋_GB2312" w:eastAsia="仿宋_GB2312" w:hAnsi="宋体" w:hint="eastAsia"/>
          <w:b/>
          <w:sz w:val="24"/>
          <w:szCs w:val="28"/>
        </w:rPr>
        <w:fldChar w:fldCharType="end"/>
      </w:r>
      <w:r>
        <w:rPr>
          <w:rFonts w:ascii="仿宋_GB2312" w:eastAsia="仿宋_GB2312" w:hAnsi="宋体" w:hint="eastAsia"/>
          <w:b/>
          <w:sz w:val="24"/>
          <w:szCs w:val="28"/>
        </w:rPr>
        <w:t>医疗集团患者服务平台新增智慧门诊、智慧支付模块；</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5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⑤</w:t>
      </w:r>
      <w:r>
        <w:rPr>
          <w:rFonts w:ascii="仿宋_GB2312" w:eastAsia="仿宋_GB2312" w:hAnsi="宋体" w:hint="eastAsia"/>
          <w:b/>
          <w:sz w:val="24"/>
          <w:szCs w:val="28"/>
        </w:rPr>
        <w:fldChar w:fldCharType="end"/>
      </w:r>
      <w:r>
        <w:rPr>
          <w:rFonts w:ascii="仿宋_GB2312" w:eastAsia="仿宋_GB2312" w:hAnsi="宋体" w:hint="eastAsia"/>
          <w:b/>
          <w:sz w:val="24"/>
          <w:szCs w:val="28"/>
        </w:rPr>
        <w:t>医疗集团运营监管平台新增全国三级公立医院绩效考核指标模块；</w:t>
      </w:r>
    </w:p>
    <w:p w14:paraId="4CA2F6A1" w14:textId="77777777" w:rsidR="004E142F" w:rsidRDefault="00363E5F">
      <w:pPr>
        <w:spacing w:line="360" w:lineRule="auto"/>
        <w:ind w:firstLineChars="202" w:firstLine="487"/>
        <w:rPr>
          <w:rFonts w:ascii="仿宋_GB2312" w:eastAsia="仿宋_GB2312" w:hAnsi="宋体"/>
          <w:b/>
          <w:sz w:val="24"/>
          <w:szCs w:val="28"/>
        </w:rPr>
      </w:pPr>
      <w:r>
        <w:rPr>
          <w:rFonts w:ascii="仿宋_GB2312" w:eastAsia="仿宋_GB2312" w:hAnsi="宋体" w:hint="eastAsia"/>
          <w:b/>
          <w:sz w:val="24"/>
          <w:szCs w:val="28"/>
        </w:rPr>
        <w:t>2</w:t>
      </w:r>
      <w:r w:rsidR="00740919">
        <w:rPr>
          <w:rFonts w:ascii="仿宋_GB2312" w:eastAsia="仿宋_GB2312" w:hAnsi="宋体" w:hint="eastAsia"/>
          <w:b/>
          <w:sz w:val="24"/>
          <w:szCs w:val="28"/>
        </w:rPr>
        <w:t>）</w:t>
      </w:r>
      <w:r>
        <w:rPr>
          <w:rFonts w:ascii="仿宋_GB2312" w:eastAsia="仿宋_GB2312" w:hAnsi="宋体" w:hint="eastAsia"/>
          <w:b/>
          <w:sz w:val="24"/>
          <w:szCs w:val="28"/>
        </w:rPr>
        <w:t>结合院内其他业务系统建设内容现状，重新整合和梳理各模块功能，减缩如下：</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1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①</w:t>
      </w:r>
      <w:r>
        <w:rPr>
          <w:rFonts w:ascii="仿宋_GB2312" w:eastAsia="仿宋_GB2312" w:hAnsi="宋体" w:hint="eastAsia"/>
          <w:b/>
          <w:sz w:val="24"/>
          <w:szCs w:val="28"/>
        </w:rPr>
        <w:fldChar w:fldCharType="end"/>
      </w:r>
      <w:r>
        <w:rPr>
          <w:rFonts w:ascii="仿宋_GB2312" w:eastAsia="仿宋_GB2312" w:hAnsi="宋体" w:hint="eastAsia"/>
          <w:b/>
          <w:sz w:val="24"/>
          <w:szCs w:val="28"/>
        </w:rPr>
        <w:t>移动医疗系统核减移动药师应用、移动精细化管理应用部分功能点；</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2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②</w:t>
      </w:r>
      <w:r>
        <w:rPr>
          <w:rFonts w:ascii="仿宋_GB2312" w:eastAsia="仿宋_GB2312" w:hAnsi="宋体" w:hint="eastAsia"/>
          <w:b/>
          <w:sz w:val="24"/>
          <w:szCs w:val="28"/>
        </w:rPr>
        <w:fldChar w:fldCharType="end"/>
      </w:r>
      <w:r>
        <w:rPr>
          <w:rFonts w:ascii="仿宋_GB2312" w:eastAsia="仿宋_GB2312" w:hAnsi="宋体" w:hint="eastAsia"/>
          <w:b/>
          <w:sz w:val="24"/>
          <w:szCs w:val="28"/>
        </w:rPr>
        <w:t>临床辅助决策（CDSS）系统核减药品知识库小部分内容；</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3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③</w:t>
      </w:r>
      <w:r>
        <w:rPr>
          <w:rFonts w:ascii="仿宋_GB2312" w:eastAsia="仿宋_GB2312" w:hAnsi="宋体" w:hint="eastAsia"/>
          <w:b/>
          <w:sz w:val="24"/>
          <w:szCs w:val="28"/>
        </w:rPr>
        <w:fldChar w:fldCharType="end"/>
      </w:r>
      <w:r>
        <w:rPr>
          <w:rFonts w:ascii="仿宋_GB2312" w:eastAsia="仿宋_GB2312" w:hAnsi="宋体" w:hint="eastAsia"/>
          <w:b/>
          <w:sz w:val="24"/>
          <w:szCs w:val="28"/>
        </w:rPr>
        <w:t>统一认证与单点登录系统核减安全审计小部分功能；</w:t>
      </w:r>
      <w:r>
        <w:rPr>
          <w:rFonts w:ascii="仿宋_GB2312" w:eastAsia="仿宋_GB2312" w:hAnsi="宋体" w:hint="eastAsia"/>
          <w:b/>
          <w:sz w:val="24"/>
          <w:szCs w:val="28"/>
        </w:rPr>
        <w:fldChar w:fldCharType="begin"/>
      </w:r>
      <w:r>
        <w:rPr>
          <w:rFonts w:ascii="仿宋_GB2312" w:eastAsia="仿宋_GB2312" w:hAnsi="宋体" w:hint="eastAsia"/>
          <w:b/>
          <w:sz w:val="24"/>
          <w:szCs w:val="28"/>
        </w:rPr>
        <w:instrText xml:space="preserve"> = 4 \* GB3 </w:instrText>
      </w:r>
      <w:r>
        <w:rPr>
          <w:rFonts w:ascii="仿宋_GB2312" w:eastAsia="仿宋_GB2312" w:hAnsi="宋体" w:hint="eastAsia"/>
          <w:b/>
          <w:sz w:val="24"/>
          <w:szCs w:val="28"/>
        </w:rPr>
        <w:fldChar w:fldCharType="separate"/>
      </w:r>
      <w:r>
        <w:rPr>
          <w:rFonts w:ascii="仿宋_GB2312" w:eastAsia="仿宋_GB2312" w:hAnsi="宋体" w:hint="eastAsia"/>
          <w:b/>
          <w:sz w:val="24"/>
          <w:szCs w:val="28"/>
        </w:rPr>
        <w:t>④</w:t>
      </w:r>
      <w:r>
        <w:rPr>
          <w:rFonts w:ascii="仿宋_GB2312" w:eastAsia="仿宋_GB2312" w:hAnsi="宋体" w:hint="eastAsia"/>
          <w:b/>
          <w:sz w:val="24"/>
          <w:szCs w:val="28"/>
        </w:rPr>
        <w:fldChar w:fldCharType="end"/>
      </w:r>
      <w:r>
        <w:rPr>
          <w:rFonts w:ascii="仿宋_GB2312" w:eastAsia="仿宋_GB2312" w:hAnsi="宋体" w:hint="eastAsia"/>
          <w:b/>
          <w:sz w:val="24"/>
          <w:szCs w:val="28"/>
        </w:rPr>
        <w:t>医疗集团运营监管平台核减绩效KPI管理系统、医政管理、医院信息管理、医院运营管理、医疗质量监管、医院感染情况监管、所辖社康中心绩效考核监管模块、远程医疗业务监管-医疗质量监管。</w:t>
      </w:r>
    </w:p>
    <w:p w14:paraId="22DC587B" w14:textId="77777777" w:rsidR="004E142F" w:rsidRDefault="00363E5F">
      <w:pPr>
        <w:spacing w:line="360" w:lineRule="auto"/>
        <w:ind w:firstLineChars="202" w:firstLine="566"/>
        <w:rPr>
          <w:rFonts w:ascii="仿宋_GB2312" w:eastAsia="仿宋_GB2312" w:hAnsi="宋体" w:cs="宋体"/>
          <w:sz w:val="28"/>
        </w:rPr>
      </w:pPr>
      <w:r>
        <w:rPr>
          <w:rFonts w:ascii="仿宋_GB2312" w:eastAsia="仿宋_GB2312" w:hAnsi="宋体" w:cs="宋体" w:hint="eastAsia"/>
          <w:sz w:val="28"/>
        </w:rPr>
        <w:t>本次合同建设内容变更具体参见附件一《变更明细表》，乙方承诺超过原合同总价部分功能免费实施，原合同总金额不变。</w:t>
      </w:r>
    </w:p>
    <w:p w14:paraId="7A3B1FED" w14:textId="77777777" w:rsidR="004E142F" w:rsidRDefault="00363E5F">
      <w:pPr>
        <w:spacing w:line="360" w:lineRule="auto"/>
        <w:ind w:firstLineChars="200" w:firstLine="560"/>
        <w:rPr>
          <w:rFonts w:ascii="仿宋_GB2312" w:eastAsia="仿宋_GB2312" w:hAnsiTheme="minorEastAsia"/>
          <w:sz w:val="28"/>
          <w:szCs w:val="28"/>
        </w:rPr>
      </w:pPr>
      <w:r>
        <w:rPr>
          <w:rFonts w:ascii="仿宋_GB2312" w:eastAsia="仿宋_GB2312" w:hAnsiTheme="minorEastAsia" w:cs="宋体" w:hint="eastAsia"/>
          <w:sz w:val="28"/>
          <w:szCs w:val="28"/>
        </w:rPr>
        <w:t>2、</w:t>
      </w:r>
      <w:r>
        <w:rPr>
          <w:rFonts w:ascii="仿宋_GB2312" w:eastAsia="仿宋_GB2312" w:hAnsiTheme="minorEastAsia" w:hint="eastAsia"/>
          <w:sz w:val="28"/>
          <w:szCs w:val="28"/>
        </w:rPr>
        <w:t>原合同第十五条付款方式中第二点支付方式（3）、（4）条规定如下：</w:t>
      </w:r>
    </w:p>
    <w:p w14:paraId="4944BE9C" w14:textId="77777777" w:rsidR="004E142F" w:rsidRDefault="00363E5F">
      <w:pPr>
        <w:spacing w:line="360" w:lineRule="auto"/>
        <w:ind w:firstLineChars="200" w:firstLine="482"/>
        <w:rPr>
          <w:rFonts w:ascii="仿宋_GB2312" w:eastAsia="仿宋_GB2312" w:hAnsiTheme="minorEastAsia"/>
          <w:b/>
          <w:sz w:val="24"/>
          <w:szCs w:val="28"/>
        </w:rPr>
      </w:pPr>
      <w:r>
        <w:rPr>
          <w:rFonts w:ascii="仿宋_GB2312" w:eastAsia="仿宋_GB2312" w:hAnsiTheme="minorEastAsia" w:hint="eastAsia"/>
          <w:b/>
          <w:sz w:val="24"/>
          <w:szCs w:val="28"/>
        </w:rPr>
        <w:t>（3）乙方按甲方要求，完成项目内容，通过终验并交付后，乙方向甲方开具合同总价30%发票，甲方在收到发票15日内向乙方支付相应金额，即人民币伍佰柒拾万元整（</w:t>
      </w:r>
      <w:r>
        <w:rPr>
          <w:rFonts w:ascii="仿宋_GB2312" w:eastAsia="仿宋_GB2312" w:hAnsiTheme="minorEastAsia" w:hint="eastAsia"/>
          <w:b/>
          <w:sz w:val="24"/>
          <w:szCs w:val="28"/>
        </w:rPr>
        <w:t>¥</w:t>
      </w:r>
      <w:r>
        <w:rPr>
          <w:rFonts w:ascii="仿宋_GB2312" w:eastAsia="仿宋_GB2312" w:hAnsiTheme="minorEastAsia" w:hint="eastAsia"/>
          <w:b/>
          <w:sz w:val="24"/>
          <w:szCs w:val="28"/>
        </w:rPr>
        <w:t>5,700,000元）。</w:t>
      </w:r>
    </w:p>
    <w:p w14:paraId="6D5135B8" w14:textId="77777777" w:rsidR="004E142F" w:rsidRDefault="00363E5F">
      <w:pPr>
        <w:spacing w:line="360" w:lineRule="auto"/>
        <w:ind w:firstLineChars="200" w:firstLine="482"/>
        <w:rPr>
          <w:rFonts w:ascii="仿宋_GB2312" w:eastAsia="仿宋_GB2312" w:hAnsiTheme="minorEastAsia"/>
          <w:b/>
          <w:sz w:val="24"/>
          <w:szCs w:val="28"/>
        </w:rPr>
      </w:pPr>
      <w:r>
        <w:rPr>
          <w:rFonts w:ascii="仿宋_GB2312" w:eastAsia="仿宋_GB2312" w:hAnsiTheme="minorEastAsia" w:hint="eastAsia"/>
          <w:b/>
          <w:sz w:val="24"/>
          <w:szCs w:val="28"/>
        </w:rPr>
        <w:t>（4）乙方在终验通过之日起按照相关约定内容和标准完成壹年免费保修及维护后，乙方向甲方开具合同总价10%发票，甲方在收到发票15日内向乙方支付相应金额，向乙方支付合同总价的10%，即人民币壹佰玖拾万元整（</w:t>
      </w:r>
      <w:r>
        <w:rPr>
          <w:rFonts w:ascii="仿宋_GB2312" w:eastAsia="仿宋_GB2312" w:hAnsiTheme="minorEastAsia" w:hint="eastAsia"/>
          <w:b/>
          <w:sz w:val="24"/>
          <w:szCs w:val="28"/>
        </w:rPr>
        <w:t>¥</w:t>
      </w:r>
      <w:r>
        <w:rPr>
          <w:rFonts w:ascii="仿宋_GB2312" w:eastAsia="仿宋_GB2312" w:hAnsiTheme="minorEastAsia" w:hint="eastAsia"/>
          <w:b/>
          <w:sz w:val="24"/>
          <w:szCs w:val="28"/>
        </w:rPr>
        <w:t>1</w:t>
      </w:r>
      <w:r w:rsidR="00BA4CF7">
        <w:rPr>
          <w:rFonts w:ascii="仿宋_GB2312" w:eastAsia="仿宋_GB2312" w:hAnsiTheme="minorEastAsia" w:hint="eastAsia"/>
          <w:b/>
          <w:sz w:val="24"/>
          <w:szCs w:val="28"/>
        </w:rPr>
        <w:t>,</w:t>
      </w:r>
      <w:r>
        <w:rPr>
          <w:rFonts w:ascii="仿宋_GB2312" w:eastAsia="仿宋_GB2312" w:hAnsiTheme="minorEastAsia" w:hint="eastAsia"/>
          <w:b/>
          <w:sz w:val="24"/>
          <w:szCs w:val="28"/>
        </w:rPr>
        <w:t>900</w:t>
      </w:r>
      <w:r w:rsidR="00BA4CF7">
        <w:rPr>
          <w:rFonts w:ascii="仿宋_GB2312" w:eastAsia="仿宋_GB2312" w:hAnsiTheme="minorEastAsia" w:hint="eastAsia"/>
          <w:b/>
          <w:sz w:val="24"/>
          <w:szCs w:val="28"/>
        </w:rPr>
        <w:t>,</w:t>
      </w:r>
      <w:r>
        <w:rPr>
          <w:rFonts w:ascii="仿宋_GB2312" w:eastAsia="仿宋_GB2312" w:hAnsiTheme="minorEastAsia" w:hint="eastAsia"/>
          <w:b/>
          <w:sz w:val="24"/>
          <w:szCs w:val="28"/>
        </w:rPr>
        <w:t>000元）。</w:t>
      </w:r>
    </w:p>
    <w:p w14:paraId="5F86C5E2" w14:textId="77777777" w:rsidR="004E142F" w:rsidRDefault="00363E5F">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现甲乙双方协商一致，将上述条款变更如下：</w:t>
      </w:r>
    </w:p>
    <w:p w14:paraId="50625A9F" w14:textId="64911961" w:rsidR="004E142F" w:rsidRDefault="00363E5F">
      <w:pPr>
        <w:spacing w:line="360" w:lineRule="auto"/>
        <w:ind w:firstLineChars="200" w:firstLine="482"/>
        <w:rPr>
          <w:rFonts w:ascii="仿宋_GB2312" w:eastAsia="仿宋_GB2312" w:hAnsiTheme="minorEastAsia"/>
          <w:b/>
          <w:sz w:val="24"/>
          <w:szCs w:val="28"/>
        </w:rPr>
      </w:pPr>
      <w:r>
        <w:rPr>
          <w:rFonts w:ascii="仿宋_GB2312" w:eastAsia="仿宋_GB2312" w:hAnsiTheme="minorEastAsia" w:hint="eastAsia"/>
          <w:b/>
          <w:sz w:val="24"/>
          <w:szCs w:val="28"/>
        </w:rPr>
        <w:t>（3）乙方按甲方要求，完成项目内容，通过终验并交付后，乙方向甲方开具合同总价40%发票，甲方在收到</w:t>
      </w:r>
      <w:r w:rsidR="00FE64A1">
        <w:rPr>
          <w:rFonts w:ascii="仿宋_GB2312" w:eastAsia="仿宋_GB2312" w:hAnsiTheme="minorEastAsia" w:hint="eastAsia"/>
          <w:b/>
          <w:sz w:val="24"/>
          <w:szCs w:val="28"/>
        </w:rPr>
        <w:t>乙方的</w:t>
      </w:r>
      <w:r w:rsidR="00FE64A1" w:rsidRPr="00FE64A1">
        <w:rPr>
          <w:rFonts w:ascii="仿宋_GB2312" w:eastAsia="仿宋_GB2312" w:hAnsiTheme="minorEastAsia" w:hint="eastAsia"/>
          <w:b/>
          <w:sz w:val="24"/>
          <w:szCs w:val="28"/>
        </w:rPr>
        <w:t>合同金额10%的银行保函</w:t>
      </w:r>
      <w:r w:rsidR="00FE64A1">
        <w:rPr>
          <w:rFonts w:ascii="仿宋_GB2312" w:eastAsia="仿宋_GB2312" w:hAnsiTheme="minorEastAsia" w:hint="eastAsia"/>
          <w:b/>
          <w:sz w:val="24"/>
          <w:szCs w:val="28"/>
        </w:rPr>
        <w:t>后</w:t>
      </w:r>
      <w:r>
        <w:rPr>
          <w:rFonts w:ascii="仿宋_GB2312" w:eastAsia="仿宋_GB2312" w:hAnsiTheme="minorEastAsia" w:hint="eastAsia"/>
          <w:b/>
          <w:sz w:val="24"/>
          <w:szCs w:val="28"/>
        </w:rPr>
        <w:t>15日内向乙方支付相应金额，即人民币柒佰陆拾万元整（</w:t>
      </w:r>
      <w:r>
        <w:rPr>
          <w:rFonts w:ascii="仿宋_GB2312" w:eastAsia="仿宋_GB2312" w:hAnsiTheme="minorEastAsia" w:hint="eastAsia"/>
          <w:b/>
          <w:sz w:val="24"/>
          <w:szCs w:val="28"/>
        </w:rPr>
        <w:t>¥</w:t>
      </w:r>
      <w:r>
        <w:rPr>
          <w:rFonts w:ascii="仿宋_GB2312" w:eastAsia="仿宋_GB2312" w:hAnsiTheme="minorEastAsia" w:hint="eastAsia"/>
          <w:b/>
          <w:sz w:val="24"/>
          <w:szCs w:val="28"/>
        </w:rPr>
        <w:t>7,600,000元）。</w:t>
      </w:r>
      <w:r w:rsidR="00746CF8">
        <w:rPr>
          <w:rFonts w:ascii="仿宋_GB2312" w:eastAsia="仿宋_GB2312" w:hAnsiTheme="minorEastAsia" w:hint="eastAsia"/>
          <w:b/>
          <w:sz w:val="24"/>
          <w:szCs w:val="28"/>
        </w:rPr>
        <w:t>在本项目壹年质保期满且项目按质交付后保函失效。</w:t>
      </w:r>
    </w:p>
    <w:p w14:paraId="2611E029" w14:textId="77777777" w:rsidR="004E142F" w:rsidRDefault="00363E5F">
      <w:pPr>
        <w:ind w:firstLineChars="200" w:firstLine="560"/>
        <w:rPr>
          <w:rFonts w:ascii="仿宋_GB2312" w:eastAsia="仿宋_GB2312" w:hAnsi="宋体" w:cs="宋体"/>
          <w:sz w:val="28"/>
        </w:rPr>
      </w:pPr>
      <w:r>
        <w:rPr>
          <w:rFonts w:ascii="仿宋_GB2312" w:eastAsia="仿宋_GB2312" w:hAnsi="宋体" w:cs="宋体" w:hint="eastAsia"/>
          <w:sz w:val="28"/>
        </w:rPr>
        <w:t>4、本协议生效后，即成为原合同不可分割的组成部分，与原合同具有同等法律效力。除本协议中明确所作变更的条款之外，原合同的其余部分应完全继续有效。本协议与原合同相互冲突时，以本协议为准。</w:t>
      </w:r>
    </w:p>
    <w:p w14:paraId="16D15D8A" w14:textId="77777777" w:rsidR="004E142F" w:rsidRDefault="00363E5F">
      <w:pPr>
        <w:ind w:firstLineChars="200" w:firstLine="560"/>
        <w:rPr>
          <w:rFonts w:ascii="仿宋_GB2312" w:eastAsia="仿宋_GB2312" w:hAnsi="宋体" w:cs="宋体"/>
          <w:sz w:val="28"/>
        </w:rPr>
      </w:pPr>
      <w:r>
        <w:rPr>
          <w:rFonts w:ascii="仿宋_GB2312" w:eastAsia="仿宋_GB2312" w:hAnsi="宋体" w:cs="宋体" w:hint="eastAsia"/>
          <w:sz w:val="28"/>
        </w:rPr>
        <w:t>5、本协议正本一式陆份，甲方执肆份，乙方执贰份，具有同等法律效力，自签字之日起生效。</w:t>
      </w:r>
    </w:p>
    <w:p w14:paraId="78FE2609" w14:textId="77777777" w:rsidR="004E142F" w:rsidRDefault="00363E5F">
      <w:pPr>
        <w:ind w:firstLineChars="200" w:firstLine="560"/>
        <w:rPr>
          <w:rFonts w:ascii="仿宋_GB2312" w:eastAsia="仿宋_GB2312" w:hAnsi="宋体"/>
          <w:b/>
          <w:bCs/>
          <w:color w:val="000000"/>
          <w:szCs w:val="21"/>
        </w:rPr>
      </w:pPr>
      <w:r>
        <w:rPr>
          <w:rFonts w:ascii="仿宋_GB2312" w:eastAsia="仿宋_GB2312" w:hAnsi="宋体" w:cs="宋体" w:hint="eastAsia"/>
          <w:sz w:val="28"/>
        </w:rPr>
        <w:lastRenderedPageBreak/>
        <w:t>（以下内容无正文）</w:t>
      </w:r>
    </w:p>
    <w:p w14:paraId="49061C3B" w14:textId="77777777" w:rsidR="004E142F" w:rsidRDefault="00363E5F">
      <w:pPr>
        <w:ind w:firstLineChars="200" w:firstLine="560"/>
        <w:rPr>
          <w:rFonts w:ascii="仿宋_GB2312" w:eastAsia="仿宋_GB2312" w:hAnsi="宋体" w:cs="宋体"/>
          <w:sz w:val="28"/>
        </w:rPr>
      </w:pPr>
      <w:r>
        <w:rPr>
          <w:rFonts w:ascii="仿宋_GB2312" w:eastAsia="仿宋_GB2312" w:hAnsi="宋体" w:cs="宋体" w:hint="eastAsia"/>
          <w:sz w:val="28"/>
        </w:rPr>
        <w:t>甲方：（盖章）深圳市第二人民医院</w:t>
      </w:r>
    </w:p>
    <w:p w14:paraId="0A75F21B"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地址：深圳市福田区笋岗西路3002号</w:t>
      </w:r>
    </w:p>
    <w:p w14:paraId="69D5B426"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 xml:space="preserve">法定代表人或授权代表（签字）：        </w:t>
      </w:r>
    </w:p>
    <w:p w14:paraId="466CF470"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签订日期：   年   月   日</w:t>
      </w:r>
    </w:p>
    <w:p w14:paraId="5CEA5656" w14:textId="77777777" w:rsidR="004E142F" w:rsidRDefault="004E142F">
      <w:pPr>
        <w:spacing w:line="360" w:lineRule="auto"/>
        <w:ind w:firstLineChars="200" w:firstLine="560"/>
        <w:rPr>
          <w:rFonts w:ascii="仿宋_GB2312" w:eastAsia="仿宋_GB2312" w:hAnsi="宋体" w:cs="宋体"/>
          <w:sz w:val="28"/>
        </w:rPr>
      </w:pPr>
    </w:p>
    <w:p w14:paraId="24FEFF6E"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乙方：（盖章）中国移动通信集团广东有限公司</w:t>
      </w:r>
    </w:p>
    <w:p w14:paraId="6599DECC"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 xml:space="preserve">地址：广州市天河区珠江新城珠江西路11号广东全球通大厦 </w:t>
      </w:r>
    </w:p>
    <w:p w14:paraId="5B052F05"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 xml:space="preserve">法定代表人或授权代表（签字）：        </w:t>
      </w:r>
    </w:p>
    <w:p w14:paraId="70E9B6C5"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lang w:val="zh-CN"/>
        </w:rPr>
        <w:t>纳税人识别号：</w:t>
      </w:r>
      <w:r>
        <w:rPr>
          <w:rFonts w:ascii="仿宋_GB2312" w:eastAsia="仿宋_GB2312" w:hAnsi="宋体" w:cs="宋体" w:hint="eastAsia"/>
          <w:sz w:val="28"/>
        </w:rPr>
        <w:t>91440000707653099T</w:t>
      </w:r>
    </w:p>
    <w:p w14:paraId="5115893E"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开户行：中国农业银行深圳市分行国贸支行</w:t>
      </w:r>
    </w:p>
    <w:p w14:paraId="423EFC18"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人民币帐号：</w:t>
      </w:r>
      <w:r>
        <w:rPr>
          <w:rFonts w:ascii="仿宋_GB2312" w:eastAsia="仿宋_GB2312" w:hAnsi="仿宋" w:hint="eastAsia"/>
          <w:sz w:val="28"/>
        </w:rPr>
        <w:t>41008900040154778</w:t>
      </w:r>
    </w:p>
    <w:p w14:paraId="055A0621"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联系人：范海东</w:t>
      </w:r>
    </w:p>
    <w:p w14:paraId="69A9D88F" w14:textId="77777777" w:rsidR="004E142F" w:rsidRDefault="00363E5F">
      <w:pPr>
        <w:spacing w:line="360" w:lineRule="auto"/>
        <w:ind w:firstLineChars="200" w:firstLine="560"/>
        <w:rPr>
          <w:rFonts w:ascii="仿宋_GB2312" w:eastAsia="仿宋_GB2312" w:hAnsi="宋体" w:cs="宋体"/>
          <w:sz w:val="24"/>
        </w:rPr>
      </w:pPr>
      <w:r>
        <w:rPr>
          <w:rFonts w:ascii="仿宋_GB2312" w:eastAsia="仿宋_GB2312" w:hAnsi="宋体" w:cs="宋体" w:hint="eastAsia"/>
          <w:sz w:val="28"/>
        </w:rPr>
        <w:t>电话：15986693544</w:t>
      </w:r>
    </w:p>
    <w:p w14:paraId="33E5C51C" w14:textId="77777777" w:rsidR="004E142F" w:rsidRDefault="00363E5F">
      <w:pPr>
        <w:spacing w:line="360" w:lineRule="auto"/>
        <w:ind w:firstLineChars="200" w:firstLine="560"/>
        <w:rPr>
          <w:rFonts w:ascii="仿宋_GB2312" w:eastAsia="仿宋_GB2312" w:hAnsi="宋体" w:cs="宋体"/>
          <w:sz w:val="28"/>
        </w:rPr>
      </w:pPr>
      <w:r>
        <w:rPr>
          <w:rFonts w:ascii="仿宋_GB2312" w:eastAsia="仿宋_GB2312" w:hAnsi="宋体" w:cs="宋体" w:hint="eastAsia"/>
          <w:sz w:val="28"/>
        </w:rPr>
        <w:t>签订日期：    年   月   日</w:t>
      </w:r>
    </w:p>
    <w:p w14:paraId="10C790E0" w14:textId="77777777" w:rsidR="004E142F" w:rsidRDefault="004E142F">
      <w:pPr>
        <w:rPr>
          <w:rFonts w:ascii="宋体" w:hAnsi="宋体" w:cs="宋体"/>
        </w:rPr>
        <w:sectPr w:rsidR="004E142F">
          <w:pgSz w:w="11906" w:h="16838"/>
          <w:pgMar w:top="1440" w:right="991" w:bottom="1440" w:left="1134" w:header="851" w:footer="992" w:gutter="0"/>
          <w:cols w:space="425"/>
          <w:docGrid w:type="lines" w:linePitch="312"/>
        </w:sectPr>
      </w:pPr>
    </w:p>
    <w:p w14:paraId="530DA2B6" w14:textId="77777777" w:rsidR="004E142F" w:rsidRDefault="00363E5F">
      <w:pPr>
        <w:pStyle w:val="3"/>
        <w:tabs>
          <w:tab w:val="left" w:pos="720"/>
        </w:tabs>
        <w:spacing w:before="0" w:after="0" w:line="240" w:lineRule="auto"/>
        <w:ind w:left="1033" w:hangingChars="343" w:hanging="1033"/>
        <w:jc w:val="center"/>
        <w:rPr>
          <w:rFonts w:ascii="黑体" w:eastAsia="黑体" w:hAnsi="黑体"/>
          <w:sz w:val="30"/>
          <w:szCs w:val="30"/>
        </w:rPr>
      </w:pPr>
      <w:bookmarkStart w:id="1" w:name="_Toc438805165"/>
      <w:bookmarkStart w:id="2" w:name="_Toc438803878"/>
      <w:r>
        <w:rPr>
          <w:rFonts w:ascii="黑体" w:eastAsia="黑体" w:hAnsi="黑体" w:hint="eastAsia"/>
          <w:sz w:val="30"/>
          <w:szCs w:val="30"/>
        </w:rPr>
        <w:lastRenderedPageBreak/>
        <w:t>附件一、</w:t>
      </w:r>
      <w:r>
        <w:rPr>
          <w:rFonts w:ascii="黑体" w:eastAsia="黑体" w:hAnsi="黑体"/>
          <w:sz w:val="30"/>
          <w:szCs w:val="30"/>
        </w:rPr>
        <w:t>变更明细单</w:t>
      </w:r>
      <w:bookmarkEnd w:id="1"/>
      <w:bookmarkEnd w:id="2"/>
    </w:p>
    <w:p w14:paraId="4D2808F1" w14:textId="77777777" w:rsidR="004E142F" w:rsidRDefault="004E142F">
      <w:pPr>
        <w:snapToGrid w:val="0"/>
        <w:ind w:left="360"/>
        <w:jc w:val="center"/>
        <w:rPr>
          <w:rFonts w:ascii="仿宋_GB2312" w:eastAsia="仿宋_GB2312" w:hAnsi="仿宋_GB2312"/>
          <w:szCs w:val="21"/>
        </w:rPr>
      </w:pPr>
    </w:p>
    <w:p w14:paraId="13EBE3D0" w14:textId="77777777" w:rsidR="004E142F" w:rsidRDefault="00363E5F">
      <w:pPr>
        <w:snapToGrid w:val="0"/>
        <w:rPr>
          <w:rFonts w:ascii="宋体" w:hAnsi="宋体"/>
        </w:rPr>
      </w:pPr>
      <w:r>
        <w:rPr>
          <w:rFonts w:ascii="宋体" w:hAnsi="宋体"/>
          <w:szCs w:val="21"/>
        </w:rPr>
        <w:t xml:space="preserve">合同号：SZCG2020198007                                            </w:t>
      </w:r>
      <w:r>
        <w:rPr>
          <w:rFonts w:ascii="宋体" w:hAnsi="宋体"/>
        </w:rPr>
        <w:t xml:space="preserve">版本号：ITECH-BGMX-V3.0                           文档编号： </w:t>
      </w:r>
    </w:p>
    <w:p w14:paraId="5B8F695E" w14:textId="77777777" w:rsidR="004E142F" w:rsidRDefault="004E142F">
      <w:pPr>
        <w:snapToGrid w:val="0"/>
        <w:rPr>
          <w:rFonts w:ascii="宋体" w:hAnsi="宋体"/>
        </w:rPr>
      </w:pPr>
    </w:p>
    <w:tbl>
      <w:tblPr>
        <w:tblW w:w="15422" w:type="dxa"/>
        <w:jc w:val="center"/>
        <w:tblLayout w:type="fixed"/>
        <w:tblLook w:val="04A0" w:firstRow="1" w:lastRow="0" w:firstColumn="1" w:lastColumn="0" w:noHBand="0" w:noVBand="1"/>
      </w:tblPr>
      <w:tblGrid>
        <w:gridCol w:w="578"/>
        <w:gridCol w:w="708"/>
        <w:gridCol w:w="3287"/>
        <w:gridCol w:w="2757"/>
        <w:gridCol w:w="6271"/>
        <w:gridCol w:w="1821"/>
      </w:tblGrid>
      <w:tr w:rsidR="004E142F" w14:paraId="5D0B9863" w14:textId="77777777">
        <w:trPr>
          <w:trHeight w:val="90"/>
          <w:jc w:val="center"/>
        </w:trPr>
        <w:tc>
          <w:tcPr>
            <w:tcW w:w="578" w:type="dxa"/>
            <w:tcBorders>
              <w:top w:val="single" w:sz="4" w:space="0" w:color="000000"/>
              <w:left w:val="single" w:sz="4" w:space="0" w:color="000000"/>
              <w:bottom w:val="single" w:sz="4" w:space="0" w:color="000000"/>
            </w:tcBorders>
            <w:vAlign w:val="center"/>
          </w:tcPr>
          <w:p w14:paraId="27CA2DF1" w14:textId="77777777" w:rsidR="004E142F" w:rsidRDefault="00363E5F">
            <w:pPr>
              <w:snapToGrid w:val="0"/>
              <w:rPr>
                <w:rFonts w:ascii="宋体" w:hAnsi="宋体" w:cs="宋体"/>
                <w:b/>
                <w:sz w:val="24"/>
              </w:rPr>
            </w:pPr>
            <w:r>
              <w:rPr>
                <w:rFonts w:ascii="宋体" w:hAnsi="宋体" w:cs="宋体" w:hint="eastAsia"/>
                <w:b/>
                <w:sz w:val="24"/>
              </w:rPr>
              <w:t>序号</w:t>
            </w:r>
          </w:p>
        </w:tc>
        <w:tc>
          <w:tcPr>
            <w:tcW w:w="708" w:type="dxa"/>
            <w:tcBorders>
              <w:top w:val="single" w:sz="4" w:space="0" w:color="000000"/>
              <w:left w:val="single" w:sz="4" w:space="0" w:color="000000"/>
              <w:bottom w:val="single" w:sz="4" w:space="0" w:color="000000"/>
            </w:tcBorders>
            <w:vAlign w:val="center"/>
          </w:tcPr>
          <w:p w14:paraId="12513485" w14:textId="77777777" w:rsidR="004E142F" w:rsidRDefault="00363E5F">
            <w:pPr>
              <w:snapToGrid w:val="0"/>
              <w:rPr>
                <w:rFonts w:ascii="宋体" w:hAnsi="宋体" w:cs="宋体"/>
                <w:b/>
                <w:sz w:val="24"/>
              </w:rPr>
            </w:pPr>
            <w:r>
              <w:rPr>
                <w:rFonts w:ascii="宋体" w:hAnsi="宋体" w:cs="宋体" w:hint="eastAsia"/>
                <w:b/>
                <w:sz w:val="24"/>
              </w:rPr>
              <w:t>变更类型</w:t>
            </w:r>
          </w:p>
        </w:tc>
        <w:tc>
          <w:tcPr>
            <w:tcW w:w="3287" w:type="dxa"/>
            <w:tcBorders>
              <w:top w:val="single" w:sz="4" w:space="0" w:color="000000"/>
              <w:left w:val="single" w:sz="4" w:space="0" w:color="000000"/>
              <w:bottom w:val="single" w:sz="4" w:space="0" w:color="000000"/>
            </w:tcBorders>
            <w:vAlign w:val="center"/>
          </w:tcPr>
          <w:p w14:paraId="50588E1C" w14:textId="77777777" w:rsidR="004E142F" w:rsidRDefault="00363E5F">
            <w:pPr>
              <w:snapToGrid w:val="0"/>
              <w:jc w:val="center"/>
              <w:rPr>
                <w:rFonts w:ascii="宋体" w:hAnsi="宋体" w:cs="宋体"/>
                <w:b/>
                <w:sz w:val="24"/>
              </w:rPr>
            </w:pPr>
            <w:r>
              <w:rPr>
                <w:rFonts w:ascii="宋体" w:hAnsi="宋体" w:cs="宋体" w:hint="eastAsia"/>
                <w:b/>
                <w:sz w:val="24"/>
              </w:rPr>
              <w:t>变更前方案</w:t>
            </w:r>
          </w:p>
        </w:tc>
        <w:tc>
          <w:tcPr>
            <w:tcW w:w="2757" w:type="dxa"/>
            <w:tcBorders>
              <w:top w:val="single" w:sz="4" w:space="0" w:color="000000"/>
              <w:left w:val="single" w:sz="4" w:space="0" w:color="000000"/>
              <w:bottom w:val="single" w:sz="4" w:space="0" w:color="000000"/>
            </w:tcBorders>
            <w:vAlign w:val="center"/>
          </w:tcPr>
          <w:p w14:paraId="7050A00F" w14:textId="77777777" w:rsidR="004E142F" w:rsidRDefault="00363E5F">
            <w:pPr>
              <w:snapToGrid w:val="0"/>
              <w:jc w:val="center"/>
              <w:rPr>
                <w:rFonts w:ascii="宋体" w:hAnsi="宋体" w:cs="宋体"/>
                <w:b/>
                <w:sz w:val="24"/>
              </w:rPr>
            </w:pPr>
            <w:r>
              <w:rPr>
                <w:rFonts w:ascii="宋体" w:hAnsi="宋体" w:cs="宋体" w:hint="eastAsia"/>
                <w:b/>
                <w:sz w:val="24"/>
              </w:rPr>
              <w:t>变更理由</w:t>
            </w:r>
          </w:p>
        </w:tc>
        <w:tc>
          <w:tcPr>
            <w:tcW w:w="6271" w:type="dxa"/>
            <w:tcBorders>
              <w:top w:val="single" w:sz="4" w:space="0" w:color="000000"/>
              <w:left w:val="single" w:sz="4" w:space="0" w:color="000000"/>
              <w:bottom w:val="single" w:sz="4" w:space="0" w:color="000000"/>
            </w:tcBorders>
            <w:vAlign w:val="center"/>
          </w:tcPr>
          <w:p w14:paraId="6019621F" w14:textId="77777777" w:rsidR="004E142F" w:rsidRDefault="00363E5F">
            <w:pPr>
              <w:snapToGrid w:val="0"/>
              <w:jc w:val="center"/>
              <w:rPr>
                <w:rFonts w:ascii="宋体" w:hAnsi="宋体" w:cs="宋体"/>
                <w:b/>
                <w:sz w:val="24"/>
              </w:rPr>
            </w:pPr>
            <w:r>
              <w:rPr>
                <w:rFonts w:ascii="宋体" w:hAnsi="宋体" w:cs="宋体" w:hint="eastAsia"/>
                <w:b/>
                <w:sz w:val="24"/>
              </w:rPr>
              <w:t>变更后方案</w:t>
            </w:r>
          </w:p>
        </w:tc>
        <w:tc>
          <w:tcPr>
            <w:tcW w:w="1821" w:type="dxa"/>
            <w:tcBorders>
              <w:top w:val="single" w:sz="4" w:space="0" w:color="000000"/>
              <w:left w:val="single" w:sz="4" w:space="0" w:color="000000"/>
              <w:bottom w:val="single" w:sz="4" w:space="0" w:color="000000"/>
              <w:right w:val="single" w:sz="4" w:space="0" w:color="000000"/>
            </w:tcBorders>
            <w:vAlign w:val="center"/>
          </w:tcPr>
          <w:p w14:paraId="48D63712" w14:textId="77777777" w:rsidR="004E142F" w:rsidRDefault="00363E5F">
            <w:pPr>
              <w:snapToGrid w:val="0"/>
              <w:jc w:val="center"/>
              <w:rPr>
                <w:rFonts w:ascii="宋体" w:hAnsi="宋体" w:cs="宋体"/>
                <w:b/>
                <w:sz w:val="24"/>
              </w:rPr>
            </w:pPr>
            <w:r>
              <w:rPr>
                <w:rFonts w:ascii="宋体" w:hAnsi="宋体" w:cs="宋体" w:hint="eastAsia"/>
                <w:b/>
                <w:sz w:val="24"/>
              </w:rPr>
              <w:t>备注</w:t>
            </w:r>
          </w:p>
        </w:tc>
      </w:tr>
      <w:tr w:rsidR="004E142F" w14:paraId="34A56264"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20E1E88E" w14:textId="77777777" w:rsidR="004E142F" w:rsidRDefault="00363E5F">
            <w:pPr>
              <w:suppressAutoHyphens/>
              <w:snapToGrid w:val="0"/>
              <w:jc w:val="center"/>
              <w:rPr>
                <w:rFonts w:ascii="宋体" w:hAnsi="宋体" w:cs="宋体"/>
                <w:sz w:val="24"/>
              </w:rPr>
            </w:pPr>
            <w:r>
              <w:rPr>
                <w:rFonts w:ascii="宋体" w:hAnsi="宋体" w:cs="宋体" w:hint="eastAsia"/>
                <w:sz w:val="24"/>
              </w:rPr>
              <w:t>1</w:t>
            </w:r>
          </w:p>
        </w:tc>
        <w:tc>
          <w:tcPr>
            <w:tcW w:w="708" w:type="dxa"/>
            <w:tcBorders>
              <w:top w:val="single" w:sz="4" w:space="0" w:color="000000"/>
              <w:left w:val="single" w:sz="4" w:space="0" w:color="000000"/>
              <w:bottom w:val="single" w:sz="4" w:space="0" w:color="000000"/>
            </w:tcBorders>
            <w:vAlign w:val="center"/>
          </w:tcPr>
          <w:p w14:paraId="15A35A38" w14:textId="77777777" w:rsidR="004E142F" w:rsidRDefault="00363E5F">
            <w:pPr>
              <w:snapToGrid w:val="0"/>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6C8C686"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4F74D4A7"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500ED991" w14:textId="77777777" w:rsidR="004E142F" w:rsidRDefault="00363E5F">
            <w:pPr>
              <w:snapToGrid w:val="0"/>
              <w:rPr>
                <w:rFonts w:ascii="宋体" w:hAnsi="宋体" w:cs="宋体"/>
                <w:sz w:val="24"/>
              </w:rPr>
            </w:pPr>
            <w:r>
              <w:rPr>
                <w:rFonts w:ascii="宋体" w:hAnsi="宋体" w:cs="宋体" w:hint="eastAsia"/>
                <w:sz w:val="24"/>
              </w:rPr>
              <w:t>2.1.闭环医嘱（CPOE）系统</w:t>
            </w:r>
          </w:p>
          <w:p w14:paraId="64BD73C7" w14:textId="77777777" w:rsidR="004E142F" w:rsidRDefault="00363E5F">
            <w:pPr>
              <w:snapToGrid w:val="0"/>
              <w:rPr>
                <w:rFonts w:ascii="宋体" w:hAnsi="宋体" w:cs="宋体"/>
                <w:sz w:val="24"/>
              </w:rPr>
            </w:pPr>
            <w:r>
              <w:rPr>
                <w:rFonts w:ascii="宋体" w:hAnsi="宋体" w:cs="宋体" w:hint="eastAsia"/>
                <w:sz w:val="24"/>
              </w:rPr>
              <w:t>临床路径</w:t>
            </w:r>
          </w:p>
          <w:p w14:paraId="530F8CE8" w14:textId="77777777" w:rsidR="004E142F" w:rsidRDefault="00363E5F">
            <w:pPr>
              <w:snapToGrid w:val="0"/>
              <w:rPr>
                <w:rFonts w:ascii="宋体" w:hAnsi="宋体" w:cs="宋体"/>
                <w:sz w:val="24"/>
              </w:rPr>
            </w:pPr>
            <w:r>
              <w:rPr>
                <w:rFonts w:ascii="宋体" w:hAnsi="宋体" w:cs="宋体" w:hint="eastAsia"/>
                <w:sz w:val="24"/>
              </w:rPr>
              <w:t>1路径管理：进行临床路径的新增，删除，等编辑操作。同时支持临床建立的医嘱模板进行导入使用。</w:t>
            </w:r>
          </w:p>
          <w:p w14:paraId="169D848A" w14:textId="77777777" w:rsidR="004E142F" w:rsidRDefault="00363E5F">
            <w:pPr>
              <w:snapToGrid w:val="0"/>
              <w:rPr>
                <w:rFonts w:ascii="宋体" w:hAnsi="宋体" w:cs="宋体"/>
                <w:sz w:val="24"/>
              </w:rPr>
            </w:pPr>
            <w:r>
              <w:rPr>
                <w:rFonts w:ascii="宋体" w:hAnsi="宋体" w:cs="宋体" w:hint="eastAsia"/>
                <w:sz w:val="24"/>
              </w:rPr>
              <w:t>2路径审批：对已经提交的临床路径进行审核，有已通过和未通过，已发布等状态的展示，以及临床路径详细内容的查看。</w:t>
            </w:r>
          </w:p>
          <w:p w14:paraId="33F256F5" w14:textId="77777777" w:rsidR="004E142F" w:rsidRDefault="00363E5F">
            <w:pPr>
              <w:snapToGrid w:val="0"/>
              <w:rPr>
                <w:rFonts w:ascii="宋体" w:hAnsi="宋体" w:cs="宋体"/>
                <w:sz w:val="24"/>
              </w:rPr>
            </w:pPr>
            <w:r>
              <w:rPr>
                <w:rFonts w:ascii="宋体" w:hAnsi="宋体" w:cs="宋体" w:hint="eastAsia"/>
                <w:sz w:val="24"/>
              </w:rPr>
              <w:t>3.路径统计分为路径模板统计，路径引用统计，路径执行统计，路径患者统计。路径模板统计对各个已经建立的临床路径状态的展示（新建、提交、审批、发布）。路径引用统计分别展示了路径的使用情况和路径引用数以及入径率与完成率趋势图，路径引用情况可根据患者诊断情况进行详细分析，并显示患者具体路径执行的明细情况，路径引用数可以展示患者维度的临床路径引用情况。路径执行统计可以查看科室患者是否入径以及入径天数的一个情况。路径患者统计可以按照病区维度查看各个路径状态下的一个患者路径执行情况。</w:t>
            </w:r>
          </w:p>
        </w:tc>
        <w:tc>
          <w:tcPr>
            <w:tcW w:w="1821" w:type="dxa"/>
            <w:tcBorders>
              <w:top w:val="single" w:sz="4" w:space="0" w:color="000000"/>
              <w:left w:val="single" w:sz="4" w:space="0" w:color="000000"/>
              <w:bottom w:val="single" w:sz="4" w:space="0" w:color="000000"/>
              <w:right w:val="single" w:sz="4" w:space="0" w:color="000000"/>
            </w:tcBorders>
            <w:vAlign w:val="center"/>
          </w:tcPr>
          <w:p w14:paraId="72FED103" w14:textId="77777777" w:rsidR="004E142F" w:rsidRDefault="004E142F">
            <w:pPr>
              <w:snapToGrid w:val="0"/>
              <w:rPr>
                <w:rFonts w:ascii="宋体" w:hAnsi="宋体" w:cs="宋体"/>
                <w:sz w:val="24"/>
              </w:rPr>
            </w:pPr>
          </w:p>
        </w:tc>
      </w:tr>
      <w:tr w:rsidR="004E142F" w14:paraId="3F9BEAF4"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47BC6B5F" w14:textId="77777777" w:rsidR="004E142F" w:rsidRDefault="00363E5F">
            <w:pPr>
              <w:suppressAutoHyphens/>
              <w:snapToGrid w:val="0"/>
              <w:jc w:val="center"/>
              <w:rPr>
                <w:rFonts w:ascii="宋体" w:hAnsi="宋体" w:cs="宋体"/>
                <w:sz w:val="24"/>
              </w:rPr>
            </w:pPr>
            <w:r>
              <w:rPr>
                <w:rFonts w:ascii="宋体" w:hAnsi="宋体" w:cs="宋体" w:hint="eastAsia"/>
                <w:sz w:val="24"/>
              </w:rPr>
              <w:t>2</w:t>
            </w:r>
          </w:p>
        </w:tc>
        <w:tc>
          <w:tcPr>
            <w:tcW w:w="708" w:type="dxa"/>
            <w:tcBorders>
              <w:top w:val="single" w:sz="4" w:space="0" w:color="000000"/>
              <w:left w:val="single" w:sz="4" w:space="0" w:color="000000"/>
              <w:bottom w:val="single" w:sz="4" w:space="0" w:color="000000"/>
            </w:tcBorders>
            <w:vAlign w:val="center"/>
          </w:tcPr>
          <w:p w14:paraId="226FFB92"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D12E4A2"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18D9F777"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7CF7572F" w14:textId="77777777" w:rsidR="004E142F" w:rsidRDefault="00363E5F">
            <w:pPr>
              <w:snapToGrid w:val="0"/>
              <w:rPr>
                <w:rFonts w:ascii="宋体" w:hAnsi="宋体" w:cs="宋体"/>
                <w:sz w:val="24"/>
              </w:rPr>
            </w:pPr>
            <w:r>
              <w:rPr>
                <w:rFonts w:ascii="宋体" w:hAnsi="宋体" w:cs="宋体" w:hint="eastAsia"/>
                <w:sz w:val="24"/>
              </w:rPr>
              <w:t>2.1.闭环医嘱（CPOE）系统</w:t>
            </w:r>
          </w:p>
          <w:p w14:paraId="37D8A6CD" w14:textId="77777777" w:rsidR="004E142F" w:rsidRDefault="00363E5F">
            <w:pPr>
              <w:snapToGrid w:val="0"/>
              <w:rPr>
                <w:rFonts w:ascii="宋体" w:hAnsi="宋体" w:cs="宋体"/>
                <w:sz w:val="24"/>
              </w:rPr>
            </w:pPr>
            <w:r>
              <w:rPr>
                <w:rFonts w:ascii="宋体" w:hAnsi="宋体" w:cs="宋体" w:hint="eastAsia"/>
                <w:sz w:val="24"/>
              </w:rPr>
              <w:t>统一权限分配模块</w:t>
            </w:r>
          </w:p>
          <w:p w14:paraId="0D83E2B6" w14:textId="77777777" w:rsidR="004E142F" w:rsidRDefault="00363E5F">
            <w:pPr>
              <w:snapToGrid w:val="0"/>
              <w:rPr>
                <w:rFonts w:ascii="宋体" w:hAnsi="宋体" w:cs="宋体"/>
                <w:sz w:val="24"/>
              </w:rPr>
            </w:pPr>
            <w:r>
              <w:rPr>
                <w:rFonts w:ascii="宋体" w:hAnsi="宋体" w:cs="宋体" w:hint="eastAsia"/>
                <w:sz w:val="24"/>
              </w:rPr>
              <w:t>分为权限配置、授权中心、系统管理、日志管理、单点登录管理模块。可对接CPOE主数据进行字典的获取，以及对接CPOE医嘱系统进行职工权限的控制，包含登录，处方等权限。</w:t>
            </w:r>
          </w:p>
          <w:p w14:paraId="179D2A99" w14:textId="77777777" w:rsidR="004E142F" w:rsidRDefault="00363E5F">
            <w:pPr>
              <w:snapToGrid w:val="0"/>
              <w:rPr>
                <w:rFonts w:ascii="宋体" w:hAnsi="宋体" w:cs="宋体"/>
                <w:sz w:val="24"/>
              </w:rPr>
            </w:pPr>
            <w:r>
              <w:rPr>
                <w:rFonts w:ascii="宋体" w:hAnsi="宋体" w:cs="宋体" w:hint="eastAsia"/>
                <w:sz w:val="24"/>
              </w:rPr>
              <w:t>权限配置：菜单管理，场景配置。菜单管理可对菜单进行</w:t>
            </w:r>
            <w:r>
              <w:rPr>
                <w:rFonts w:ascii="宋体" w:hAnsi="宋体" w:cs="宋体" w:hint="eastAsia"/>
                <w:sz w:val="24"/>
              </w:rPr>
              <w:lastRenderedPageBreak/>
              <w:t>增删查改，场景配置可按 不同场景进行菜单分配。</w:t>
            </w:r>
          </w:p>
          <w:p w14:paraId="0377F831" w14:textId="77777777" w:rsidR="004E142F" w:rsidRDefault="00363E5F">
            <w:pPr>
              <w:snapToGrid w:val="0"/>
              <w:rPr>
                <w:rFonts w:ascii="宋体" w:hAnsi="宋体" w:cs="宋体"/>
                <w:sz w:val="24"/>
              </w:rPr>
            </w:pPr>
            <w:r>
              <w:rPr>
                <w:rFonts w:ascii="宋体" w:hAnsi="宋体" w:cs="宋体" w:hint="eastAsia"/>
                <w:sz w:val="24"/>
              </w:rPr>
              <w:t>授权中心：角色管理，分级授权，公共数据授权管理，区域管理。角色管理分级授权，可按照不同的职能行为进行分角色建立，且对应分配不同菜单，从而进行权限的分级管理。公共数据权限管理可对全局范围的权限进行维护，并且可查看相应权限的拥有者。区域管理可以根据医院实际业务进行合理的区域划分一般分为科室和病区。</w:t>
            </w:r>
          </w:p>
          <w:p w14:paraId="2C7923A7" w14:textId="77777777" w:rsidR="004E142F" w:rsidRDefault="00363E5F">
            <w:pPr>
              <w:snapToGrid w:val="0"/>
              <w:rPr>
                <w:rFonts w:ascii="宋体" w:hAnsi="宋体" w:cs="宋体"/>
                <w:sz w:val="24"/>
              </w:rPr>
            </w:pPr>
            <w:r>
              <w:rPr>
                <w:rFonts w:ascii="宋体" w:hAnsi="宋体" w:cs="宋体" w:hint="eastAsia"/>
                <w:sz w:val="24"/>
              </w:rPr>
              <w:t>系统管理：图标库，维度库，场景库，应用标签库，主域名库，参数变量库，第三方域名库，职位库，公共权限库，全局配置库，系统配置。</w:t>
            </w:r>
          </w:p>
          <w:p w14:paraId="3E598BD2" w14:textId="77777777" w:rsidR="004E142F" w:rsidRDefault="00363E5F">
            <w:pPr>
              <w:snapToGrid w:val="0"/>
              <w:rPr>
                <w:rFonts w:ascii="宋体" w:hAnsi="宋体" w:cs="宋体"/>
                <w:sz w:val="24"/>
              </w:rPr>
            </w:pPr>
            <w:r>
              <w:rPr>
                <w:rFonts w:ascii="宋体" w:hAnsi="宋体" w:cs="宋体" w:hint="eastAsia"/>
                <w:sz w:val="24"/>
              </w:rPr>
              <w:t>图标库可以提供基础图标供各菜单应用，同时也支持个性化导入新增图标。维度库，场景库，可以维护不同的维度实现医嘱系统应用的多级展示。应用标签库可为各应用设置不同标签，登录选择进入相应系统。主域名库针对多个不同模块系统进行域名配入设置。参数变量库可对系统变量进行维护。第三方域名库针对有需要的第三方域名进行配入设置。职位库针对不同的职工角色进行维护分类，并可添加职工信息。公共权限库对全院公共权限点进行维护。全局配置库可对院级配置进行维护。系统配置可对业务系统进行登录方式的设置以及logo的维护。</w:t>
            </w:r>
          </w:p>
          <w:p w14:paraId="0C55BC14" w14:textId="77777777" w:rsidR="004E142F" w:rsidRDefault="00363E5F">
            <w:pPr>
              <w:suppressAutoHyphens/>
              <w:snapToGrid w:val="0"/>
              <w:jc w:val="left"/>
              <w:rPr>
                <w:rFonts w:ascii="宋体" w:hAnsi="宋体" w:cs="宋体"/>
                <w:kern w:val="1"/>
                <w:sz w:val="24"/>
              </w:rPr>
            </w:pPr>
            <w:r>
              <w:rPr>
                <w:rFonts w:ascii="宋体" w:hAnsi="宋体" w:cs="宋体" w:hint="eastAsia"/>
                <w:sz w:val="24"/>
              </w:rPr>
              <w:t>日志管理：在线用户，登录日志，操作日志。在线用户模块可直观的查看所有在线用户基本信息，包括工号，姓名，员工类型，及IP地址等。登录日志可以对用户的操作日志进行展示，包括工号，姓名，员工类型，及IP地址等。操作日志主要针对权限系统内的操作进行记录，包</w:t>
            </w:r>
            <w:r>
              <w:rPr>
                <w:rFonts w:ascii="宋体" w:hAnsi="宋体" w:cs="宋体" w:hint="eastAsia"/>
                <w:kern w:val="1"/>
                <w:sz w:val="24"/>
              </w:rPr>
              <w:t>括记录详情可以点击查看。</w:t>
            </w:r>
          </w:p>
          <w:p w14:paraId="501CF500" w14:textId="77777777" w:rsidR="004E142F" w:rsidRDefault="00363E5F">
            <w:pPr>
              <w:suppressAutoHyphens/>
              <w:snapToGrid w:val="0"/>
              <w:jc w:val="left"/>
              <w:rPr>
                <w:rFonts w:ascii="宋体" w:hAnsi="宋体" w:cs="宋体"/>
                <w:kern w:val="1"/>
                <w:sz w:val="24"/>
              </w:rPr>
            </w:pPr>
            <w:r>
              <w:rPr>
                <w:rFonts w:ascii="宋体" w:hAnsi="宋体" w:cs="宋体" w:hint="eastAsia"/>
                <w:kern w:val="1"/>
                <w:sz w:val="24"/>
              </w:rPr>
              <w:t>单点登录管理：应用配置，应用权限。应用配置可以为多个第三方系统进行配置，添加单点登录应用。应用权限可为用户分配相应操作系统的单点权限进行登录使用。</w:t>
            </w:r>
          </w:p>
          <w:p w14:paraId="01EFE183" w14:textId="77777777" w:rsidR="004E142F" w:rsidRDefault="004E142F">
            <w:pPr>
              <w:suppressAutoHyphens/>
              <w:snapToGrid w:val="0"/>
              <w:jc w:val="left"/>
              <w:rPr>
                <w:rFonts w:ascii="宋体" w:hAnsi="宋体" w:cs="宋体"/>
                <w:kern w:val="1"/>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6AAB1044" w14:textId="77777777" w:rsidR="004E142F" w:rsidRDefault="004E142F">
            <w:pPr>
              <w:snapToGrid w:val="0"/>
              <w:rPr>
                <w:rFonts w:ascii="宋体" w:hAnsi="宋体" w:cs="宋体"/>
                <w:sz w:val="24"/>
              </w:rPr>
            </w:pPr>
          </w:p>
        </w:tc>
      </w:tr>
      <w:tr w:rsidR="004E142F" w14:paraId="39E094D8"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5B9172D9"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3</w:t>
            </w:r>
          </w:p>
        </w:tc>
        <w:tc>
          <w:tcPr>
            <w:tcW w:w="708" w:type="dxa"/>
            <w:tcBorders>
              <w:top w:val="single" w:sz="4" w:space="0" w:color="000000"/>
              <w:left w:val="single" w:sz="4" w:space="0" w:color="000000"/>
              <w:bottom w:val="single" w:sz="4" w:space="0" w:color="000000"/>
            </w:tcBorders>
            <w:vAlign w:val="center"/>
          </w:tcPr>
          <w:p w14:paraId="75EFD15C"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0C3FB128"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027C1364"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tcPr>
          <w:p w14:paraId="6D009E38" w14:textId="77777777" w:rsidR="004E142F" w:rsidRDefault="00363E5F">
            <w:pPr>
              <w:snapToGrid w:val="0"/>
              <w:rPr>
                <w:rFonts w:ascii="宋体" w:hAnsi="宋体" w:cs="宋体"/>
                <w:sz w:val="24"/>
              </w:rPr>
            </w:pPr>
            <w:r>
              <w:rPr>
                <w:rFonts w:ascii="宋体" w:hAnsi="宋体" w:cs="宋体" w:hint="eastAsia"/>
                <w:sz w:val="24"/>
              </w:rPr>
              <w:t>2.1.闭环医嘱（CPOE）系统</w:t>
            </w:r>
          </w:p>
          <w:p w14:paraId="4BC2C1B5" w14:textId="77777777" w:rsidR="004E142F" w:rsidRDefault="00363E5F">
            <w:pPr>
              <w:snapToGrid w:val="0"/>
              <w:rPr>
                <w:rFonts w:ascii="宋体" w:hAnsi="宋体" w:cs="宋体"/>
                <w:sz w:val="24"/>
              </w:rPr>
            </w:pPr>
            <w:r>
              <w:rPr>
                <w:rFonts w:ascii="宋体" w:hAnsi="宋体" w:cs="宋体" w:hint="eastAsia"/>
                <w:sz w:val="24"/>
              </w:rPr>
              <w:t>生育档案开发相应页面进行数据录入并将数据传给第三方进行处理。</w:t>
            </w:r>
          </w:p>
          <w:p w14:paraId="098E14CC" w14:textId="77777777" w:rsidR="004E142F" w:rsidRDefault="00363E5F">
            <w:pPr>
              <w:suppressAutoHyphens/>
              <w:snapToGrid w:val="0"/>
              <w:rPr>
                <w:rFonts w:ascii="宋体" w:hAnsi="宋体" w:cs="宋体"/>
                <w:sz w:val="24"/>
              </w:rPr>
            </w:pPr>
            <w:r>
              <w:rPr>
                <w:rFonts w:ascii="宋体" w:hAnsi="宋体" w:cs="宋体" w:hint="eastAsia"/>
                <w:sz w:val="24"/>
              </w:rPr>
              <w:t>电子产检本，对接相应系统，进行传参记录患者相关病史，形成产检记录，方便患者在待产期间健康记录。专科使用，医生站进行参数控制，只有登录相应科室才有权限进行点击使用。</w:t>
            </w:r>
          </w:p>
        </w:tc>
        <w:tc>
          <w:tcPr>
            <w:tcW w:w="1821" w:type="dxa"/>
            <w:tcBorders>
              <w:top w:val="single" w:sz="4" w:space="0" w:color="000000"/>
              <w:left w:val="single" w:sz="4" w:space="0" w:color="000000"/>
              <w:bottom w:val="single" w:sz="4" w:space="0" w:color="000000"/>
              <w:right w:val="single" w:sz="4" w:space="0" w:color="000000"/>
            </w:tcBorders>
            <w:vAlign w:val="center"/>
          </w:tcPr>
          <w:p w14:paraId="2AC099FF" w14:textId="77777777" w:rsidR="004E142F" w:rsidRDefault="004E142F">
            <w:pPr>
              <w:snapToGrid w:val="0"/>
              <w:rPr>
                <w:rFonts w:ascii="宋体" w:hAnsi="宋体" w:cs="宋体"/>
                <w:sz w:val="24"/>
              </w:rPr>
            </w:pPr>
          </w:p>
        </w:tc>
      </w:tr>
      <w:tr w:rsidR="004E142F" w14:paraId="5532C1F0"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77BAE7B3" w14:textId="77777777" w:rsidR="004E142F" w:rsidRDefault="00363E5F">
            <w:pPr>
              <w:suppressAutoHyphens/>
              <w:snapToGrid w:val="0"/>
              <w:jc w:val="center"/>
              <w:rPr>
                <w:rFonts w:ascii="宋体" w:hAnsi="宋体" w:cs="宋体"/>
                <w:sz w:val="24"/>
              </w:rPr>
            </w:pPr>
            <w:r>
              <w:rPr>
                <w:rFonts w:ascii="宋体" w:hAnsi="宋体" w:cs="宋体" w:hint="eastAsia"/>
                <w:sz w:val="24"/>
              </w:rPr>
              <w:t>4</w:t>
            </w:r>
          </w:p>
        </w:tc>
        <w:tc>
          <w:tcPr>
            <w:tcW w:w="708" w:type="dxa"/>
            <w:tcBorders>
              <w:top w:val="single" w:sz="4" w:space="0" w:color="000000"/>
              <w:left w:val="single" w:sz="4" w:space="0" w:color="000000"/>
              <w:bottom w:val="single" w:sz="4" w:space="0" w:color="000000"/>
            </w:tcBorders>
            <w:vAlign w:val="center"/>
          </w:tcPr>
          <w:p w14:paraId="5857B7EF"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8383A0B"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60179940"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045F239D" w14:textId="77777777" w:rsidR="004E142F" w:rsidRDefault="00363E5F">
            <w:pPr>
              <w:snapToGrid w:val="0"/>
              <w:rPr>
                <w:rFonts w:ascii="宋体" w:hAnsi="宋体" w:cs="宋体"/>
                <w:sz w:val="24"/>
              </w:rPr>
            </w:pPr>
            <w:r>
              <w:rPr>
                <w:rFonts w:ascii="宋体" w:hAnsi="宋体" w:cs="宋体" w:hint="eastAsia"/>
                <w:sz w:val="24"/>
              </w:rPr>
              <w:t>2.1.闭环医嘱（CPOE）系统</w:t>
            </w:r>
          </w:p>
          <w:p w14:paraId="50E5FF12" w14:textId="77777777" w:rsidR="004E142F" w:rsidRDefault="00363E5F">
            <w:pPr>
              <w:snapToGrid w:val="0"/>
              <w:rPr>
                <w:rFonts w:ascii="宋体" w:hAnsi="宋体" w:cs="宋体"/>
                <w:sz w:val="24"/>
              </w:rPr>
            </w:pPr>
            <w:r>
              <w:rPr>
                <w:rFonts w:ascii="宋体" w:hAnsi="宋体" w:cs="宋体" w:hint="eastAsia"/>
                <w:sz w:val="24"/>
              </w:rPr>
              <w:t>接口对接，传参调用第三方获取预问诊信息，获取到的数据可在电子病历系统进行引用，并支持修改后保存录入。</w:t>
            </w:r>
          </w:p>
        </w:tc>
        <w:tc>
          <w:tcPr>
            <w:tcW w:w="1821" w:type="dxa"/>
            <w:tcBorders>
              <w:top w:val="single" w:sz="4" w:space="0" w:color="000000"/>
              <w:left w:val="single" w:sz="4" w:space="0" w:color="000000"/>
              <w:bottom w:val="single" w:sz="4" w:space="0" w:color="000000"/>
              <w:right w:val="single" w:sz="4" w:space="0" w:color="000000"/>
            </w:tcBorders>
            <w:vAlign w:val="center"/>
          </w:tcPr>
          <w:p w14:paraId="227748DB" w14:textId="77777777" w:rsidR="004E142F" w:rsidRDefault="004E142F">
            <w:pPr>
              <w:snapToGrid w:val="0"/>
              <w:rPr>
                <w:rFonts w:ascii="宋体" w:hAnsi="宋体" w:cs="宋体"/>
                <w:sz w:val="24"/>
              </w:rPr>
            </w:pPr>
          </w:p>
        </w:tc>
      </w:tr>
      <w:tr w:rsidR="004E142F" w14:paraId="1148A0AF"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1746FFDD" w14:textId="77777777" w:rsidR="004E142F" w:rsidRDefault="00363E5F">
            <w:pPr>
              <w:suppressAutoHyphens/>
              <w:snapToGrid w:val="0"/>
              <w:jc w:val="center"/>
              <w:rPr>
                <w:rFonts w:ascii="宋体" w:hAnsi="宋体" w:cs="宋体"/>
                <w:sz w:val="24"/>
              </w:rPr>
            </w:pPr>
            <w:r>
              <w:rPr>
                <w:rFonts w:ascii="宋体" w:hAnsi="宋体" w:cs="宋体" w:hint="eastAsia"/>
                <w:sz w:val="24"/>
              </w:rPr>
              <w:t>5</w:t>
            </w:r>
          </w:p>
        </w:tc>
        <w:tc>
          <w:tcPr>
            <w:tcW w:w="708" w:type="dxa"/>
            <w:tcBorders>
              <w:top w:val="single" w:sz="4" w:space="0" w:color="000000"/>
              <w:left w:val="single" w:sz="4" w:space="0" w:color="000000"/>
              <w:bottom w:val="single" w:sz="4" w:space="0" w:color="000000"/>
            </w:tcBorders>
            <w:vAlign w:val="center"/>
          </w:tcPr>
          <w:p w14:paraId="19D27570"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9F00D59"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493CE9FF"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40E9AD3C" w14:textId="77777777" w:rsidR="004E142F" w:rsidRDefault="00363E5F">
            <w:pPr>
              <w:snapToGrid w:val="0"/>
              <w:rPr>
                <w:rFonts w:ascii="宋体" w:hAnsi="宋体" w:cs="宋体"/>
                <w:sz w:val="24"/>
              </w:rPr>
            </w:pPr>
            <w:r>
              <w:rPr>
                <w:rFonts w:ascii="宋体" w:hAnsi="宋体" w:cs="宋体" w:hint="eastAsia"/>
                <w:sz w:val="24"/>
              </w:rPr>
              <w:t>2.1.闭环医嘱（CPOE）系统</w:t>
            </w:r>
          </w:p>
          <w:p w14:paraId="5FA7A937" w14:textId="77777777" w:rsidR="004E142F" w:rsidRDefault="00363E5F">
            <w:pPr>
              <w:snapToGrid w:val="0"/>
              <w:rPr>
                <w:rFonts w:ascii="宋体" w:hAnsi="宋体" w:cs="宋体"/>
                <w:sz w:val="24"/>
              </w:rPr>
            </w:pPr>
            <w:r>
              <w:rPr>
                <w:rFonts w:ascii="宋体" w:hAnsi="宋体" w:cs="宋体" w:hint="eastAsia"/>
                <w:sz w:val="24"/>
              </w:rPr>
              <w:t>接口对接，传参进行第三方界面的获取，进行快速复诊预约，</w:t>
            </w:r>
          </w:p>
        </w:tc>
        <w:tc>
          <w:tcPr>
            <w:tcW w:w="1821" w:type="dxa"/>
            <w:tcBorders>
              <w:top w:val="single" w:sz="4" w:space="0" w:color="000000"/>
              <w:left w:val="single" w:sz="4" w:space="0" w:color="000000"/>
              <w:bottom w:val="single" w:sz="4" w:space="0" w:color="000000"/>
              <w:right w:val="single" w:sz="4" w:space="0" w:color="000000"/>
            </w:tcBorders>
            <w:vAlign w:val="center"/>
          </w:tcPr>
          <w:p w14:paraId="3E139BB1" w14:textId="77777777" w:rsidR="004E142F" w:rsidRDefault="004E142F">
            <w:pPr>
              <w:snapToGrid w:val="0"/>
              <w:rPr>
                <w:rFonts w:ascii="宋体" w:hAnsi="宋体" w:cs="宋体"/>
                <w:sz w:val="24"/>
              </w:rPr>
            </w:pPr>
          </w:p>
        </w:tc>
      </w:tr>
      <w:tr w:rsidR="004E142F" w14:paraId="237011A7"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2A4902B6" w14:textId="77777777" w:rsidR="004E142F" w:rsidRDefault="00363E5F">
            <w:pPr>
              <w:suppressAutoHyphens/>
              <w:snapToGrid w:val="0"/>
              <w:jc w:val="center"/>
              <w:rPr>
                <w:rFonts w:ascii="宋体" w:hAnsi="宋体" w:cs="宋体"/>
                <w:sz w:val="24"/>
              </w:rPr>
            </w:pPr>
            <w:r>
              <w:rPr>
                <w:rFonts w:ascii="宋体" w:hAnsi="宋体" w:cs="宋体" w:hint="eastAsia"/>
                <w:sz w:val="24"/>
              </w:rPr>
              <w:t>6</w:t>
            </w:r>
          </w:p>
        </w:tc>
        <w:tc>
          <w:tcPr>
            <w:tcW w:w="708" w:type="dxa"/>
            <w:tcBorders>
              <w:top w:val="single" w:sz="4" w:space="0" w:color="000000"/>
              <w:left w:val="single" w:sz="4" w:space="0" w:color="000000"/>
              <w:bottom w:val="single" w:sz="4" w:space="0" w:color="000000"/>
            </w:tcBorders>
            <w:vAlign w:val="center"/>
          </w:tcPr>
          <w:p w14:paraId="4DF9CF3E"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0390502C"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526068DF"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57A41863" w14:textId="77777777" w:rsidR="004E142F" w:rsidRDefault="00363E5F">
            <w:pPr>
              <w:snapToGrid w:val="0"/>
              <w:rPr>
                <w:rFonts w:ascii="宋体" w:hAnsi="宋体" w:cs="宋体"/>
                <w:sz w:val="24"/>
              </w:rPr>
            </w:pPr>
            <w:r>
              <w:rPr>
                <w:rFonts w:ascii="宋体" w:hAnsi="宋体" w:cs="宋体" w:hint="eastAsia"/>
                <w:sz w:val="24"/>
              </w:rPr>
              <w:t>2.1.闭环医嘱（CPOE）系统</w:t>
            </w:r>
          </w:p>
          <w:p w14:paraId="4D4884F3" w14:textId="77777777" w:rsidR="004E142F" w:rsidRDefault="00363E5F">
            <w:pPr>
              <w:snapToGrid w:val="0"/>
              <w:rPr>
                <w:rFonts w:ascii="宋体" w:hAnsi="宋体" w:cs="宋体"/>
                <w:sz w:val="24"/>
              </w:rPr>
            </w:pPr>
            <w:r>
              <w:rPr>
                <w:rFonts w:ascii="宋体" w:hAnsi="宋体" w:cs="宋体" w:hint="eastAsia"/>
                <w:sz w:val="24"/>
              </w:rPr>
              <w:t>接口对接</w:t>
            </w:r>
          </w:p>
          <w:p w14:paraId="72214933" w14:textId="77777777" w:rsidR="004E142F" w:rsidRDefault="00363E5F">
            <w:pPr>
              <w:snapToGrid w:val="0"/>
              <w:rPr>
                <w:rFonts w:ascii="宋体" w:hAnsi="宋体" w:cs="宋体"/>
                <w:sz w:val="24"/>
              </w:rPr>
            </w:pPr>
            <w:r>
              <w:rPr>
                <w:rFonts w:ascii="宋体" w:hAnsi="宋体" w:cs="宋体" w:hint="eastAsia"/>
                <w:sz w:val="24"/>
              </w:rPr>
              <w:t>传参进行预约页面的获取，专科使用，医生站进行参数控制，只有登录相应科室才有权限进行点击使用。</w:t>
            </w:r>
          </w:p>
        </w:tc>
        <w:tc>
          <w:tcPr>
            <w:tcW w:w="1821" w:type="dxa"/>
            <w:tcBorders>
              <w:top w:val="single" w:sz="4" w:space="0" w:color="000000"/>
              <w:left w:val="single" w:sz="4" w:space="0" w:color="000000"/>
              <w:bottom w:val="single" w:sz="4" w:space="0" w:color="000000"/>
              <w:right w:val="single" w:sz="4" w:space="0" w:color="000000"/>
            </w:tcBorders>
            <w:vAlign w:val="center"/>
          </w:tcPr>
          <w:p w14:paraId="02020B17" w14:textId="77777777" w:rsidR="004E142F" w:rsidRDefault="004E142F">
            <w:pPr>
              <w:snapToGrid w:val="0"/>
              <w:rPr>
                <w:rFonts w:ascii="宋体" w:hAnsi="宋体" w:cs="宋体"/>
                <w:sz w:val="24"/>
              </w:rPr>
            </w:pPr>
          </w:p>
        </w:tc>
      </w:tr>
      <w:tr w:rsidR="004E142F" w14:paraId="5BA88E3D"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1D61F22A" w14:textId="77777777" w:rsidR="004E142F" w:rsidRDefault="00363E5F">
            <w:pPr>
              <w:suppressAutoHyphens/>
              <w:snapToGrid w:val="0"/>
              <w:jc w:val="center"/>
              <w:rPr>
                <w:rFonts w:ascii="宋体" w:hAnsi="宋体" w:cs="宋体"/>
                <w:sz w:val="24"/>
              </w:rPr>
            </w:pPr>
            <w:r>
              <w:rPr>
                <w:rFonts w:ascii="宋体" w:hAnsi="宋体" w:cs="宋体" w:hint="eastAsia"/>
                <w:sz w:val="24"/>
              </w:rPr>
              <w:t>7</w:t>
            </w:r>
          </w:p>
        </w:tc>
        <w:tc>
          <w:tcPr>
            <w:tcW w:w="708" w:type="dxa"/>
            <w:tcBorders>
              <w:top w:val="single" w:sz="4" w:space="0" w:color="000000"/>
              <w:left w:val="single" w:sz="4" w:space="0" w:color="000000"/>
              <w:bottom w:val="single" w:sz="4" w:space="0" w:color="000000"/>
            </w:tcBorders>
            <w:vAlign w:val="center"/>
          </w:tcPr>
          <w:p w14:paraId="5193EC1B"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2D5A026"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486DB190"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3341C066" w14:textId="77777777" w:rsidR="004E142F" w:rsidRDefault="00363E5F">
            <w:pPr>
              <w:snapToGrid w:val="0"/>
              <w:rPr>
                <w:rFonts w:ascii="宋体" w:hAnsi="宋体" w:cs="宋体"/>
                <w:sz w:val="24"/>
              </w:rPr>
            </w:pPr>
            <w:r>
              <w:rPr>
                <w:rFonts w:ascii="宋体" w:hAnsi="宋体" w:cs="宋体" w:hint="eastAsia"/>
                <w:sz w:val="24"/>
              </w:rPr>
              <w:t>2.1.闭环医嘱（CPOE）系统</w:t>
            </w:r>
          </w:p>
          <w:p w14:paraId="7C7ECFC9" w14:textId="77777777" w:rsidR="004E142F" w:rsidRDefault="00363E5F">
            <w:pPr>
              <w:snapToGrid w:val="0"/>
              <w:rPr>
                <w:rFonts w:ascii="宋体" w:hAnsi="宋体" w:cs="宋体"/>
                <w:sz w:val="24"/>
              </w:rPr>
            </w:pPr>
            <w:r>
              <w:rPr>
                <w:rFonts w:ascii="宋体" w:hAnsi="宋体" w:cs="宋体" w:hint="eastAsia"/>
                <w:sz w:val="24"/>
              </w:rPr>
              <w:t>设计页面供用户自由选择途径后维护相应需要带出的收费项目。</w:t>
            </w:r>
          </w:p>
          <w:p w14:paraId="27F63DD8" w14:textId="77777777" w:rsidR="004E142F" w:rsidRDefault="00363E5F">
            <w:pPr>
              <w:snapToGrid w:val="0"/>
              <w:rPr>
                <w:rFonts w:ascii="宋体" w:hAnsi="宋体" w:cs="宋体"/>
                <w:sz w:val="24"/>
              </w:rPr>
            </w:pPr>
            <w:r>
              <w:rPr>
                <w:rFonts w:ascii="宋体" w:hAnsi="宋体" w:cs="宋体" w:hint="eastAsia"/>
                <w:sz w:val="24"/>
              </w:rPr>
              <w:t>对已维护的途径做底色填充，更加明显。</w:t>
            </w:r>
          </w:p>
        </w:tc>
        <w:tc>
          <w:tcPr>
            <w:tcW w:w="1821" w:type="dxa"/>
            <w:tcBorders>
              <w:top w:val="single" w:sz="4" w:space="0" w:color="000000"/>
              <w:left w:val="single" w:sz="4" w:space="0" w:color="000000"/>
              <w:bottom w:val="single" w:sz="4" w:space="0" w:color="000000"/>
              <w:right w:val="single" w:sz="4" w:space="0" w:color="000000"/>
            </w:tcBorders>
            <w:vAlign w:val="center"/>
          </w:tcPr>
          <w:p w14:paraId="2CAF49A2" w14:textId="77777777" w:rsidR="004E142F" w:rsidRDefault="004E142F">
            <w:pPr>
              <w:snapToGrid w:val="0"/>
              <w:rPr>
                <w:rFonts w:ascii="宋体" w:hAnsi="宋体" w:cs="宋体"/>
                <w:sz w:val="24"/>
              </w:rPr>
            </w:pPr>
          </w:p>
        </w:tc>
      </w:tr>
      <w:tr w:rsidR="004E142F" w14:paraId="75828A3B"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6C659173" w14:textId="77777777" w:rsidR="004E142F" w:rsidRDefault="00363E5F">
            <w:pPr>
              <w:suppressAutoHyphens/>
              <w:snapToGrid w:val="0"/>
              <w:jc w:val="center"/>
              <w:rPr>
                <w:rFonts w:ascii="宋体" w:hAnsi="宋体" w:cs="宋体"/>
                <w:sz w:val="24"/>
              </w:rPr>
            </w:pPr>
            <w:r>
              <w:rPr>
                <w:rFonts w:ascii="宋体" w:hAnsi="宋体" w:cs="宋体" w:hint="eastAsia"/>
                <w:sz w:val="24"/>
              </w:rPr>
              <w:t>8</w:t>
            </w:r>
          </w:p>
        </w:tc>
        <w:tc>
          <w:tcPr>
            <w:tcW w:w="708" w:type="dxa"/>
            <w:tcBorders>
              <w:top w:val="single" w:sz="4" w:space="0" w:color="000000"/>
              <w:left w:val="single" w:sz="4" w:space="0" w:color="000000"/>
              <w:bottom w:val="single" w:sz="4" w:space="0" w:color="000000"/>
            </w:tcBorders>
            <w:vAlign w:val="center"/>
          </w:tcPr>
          <w:p w14:paraId="0F89DA12"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67FB098"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5BA678B4"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1C718828" w14:textId="77777777" w:rsidR="004E142F" w:rsidRDefault="00363E5F">
            <w:pPr>
              <w:snapToGrid w:val="0"/>
              <w:rPr>
                <w:rFonts w:ascii="宋体" w:hAnsi="宋体" w:cs="宋体"/>
                <w:sz w:val="24"/>
              </w:rPr>
            </w:pPr>
            <w:r>
              <w:rPr>
                <w:rFonts w:ascii="宋体" w:hAnsi="宋体" w:cs="宋体" w:hint="eastAsia"/>
                <w:sz w:val="24"/>
              </w:rPr>
              <w:t>2.1.闭环医嘱（CPOE）系统</w:t>
            </w:r>
          </w:p>
          <w:p w14:paraId="4A81162F" w14:textId="77777777" w:rsidR="004E142F" w:rsidRDefault="00363E5F">
            <w:pPr>
              <w:snapToGrid w:val="0"/>
              <w:rPr>
                <w:rFonts w:ascii="宋体" w:hAnsi="宋体" w:cs="宋体"/>
                <w:sz w:val="24"/>
              </w:rPr>
            </w:pPr>
            <w:r>
              <w:rPr>
                <w:rFonts w:ascii="宋体" w:hAnsi="宋体" w:cs="宋体" w:hint="eastAsia"/>
                <w:sz w:val="24"/>
              </w:rPr>
              <w:t>同步医院所有物价项目，并可以自行维护所有基础数据字典，有科室、处方、检查、检验、手术、诊断、收费项目、基础字典等基础字典。并且可对数据更改进行留痕跟踪。支持表格式导入导出。</w:t>
            </w:r>
          </w:p>
          <w:p w14:paraId="553CF6FE" w14:textId="77777777" w:rsidR="004E142F" w:rsidRDefault="00363E5F">
            <w:pPr>
              <w:snapToGrid w:val="0"/>
              <w:rPr>
                <w:rFonts w:ascii="宋体" w:hAnsi="宋体" w:cs="宋体"/>
                <w:sz w:val="24"/>
              </w:rPr>
            </w:pPr>
            <w:r>
              <w:rPr>
                <w:rFonts w:ascii="宋体" w:hAnsi="宋体" w:cs="宋体" w:hint="eastAsia"/>
                <w:sz w:val="24"/>
              </w:rPr>
              <w:t>科室字典下包含科室病区，科室对应诊室，科室病区对应关系，医院员工表等数据维护。</w:t>
            </w:r>
          </w:p>
          <w:p w14:paraId="1EDC5A06" w14:textId="77777777" w:rsidR="004E142F" w:rsidRDefault="00363E5F">
            <w:pPr>
              <w:snapToGrid w:val="0"/>
              <w:rPr>
                <w:rFonts w:ascii="宋体" w:hAnsi="宋体" w:cs="宋体"/>
                <w:sz w:val="24"/>
              </w:rPr>
            </w:pPr>
            <w:r>
              <w:rPr>
                <w:rFonts w:ascii="宋体" w:hAnsi="宋体" w:cs="宋体" w:hint="eastAsia"/>
                <w:sz w:val="24"/>
              </w:rPr>
              <w:lastRenderedPageBreak/>
              <w:t>处方字典下包含皮试对应皮试剂，用药途径，科室默认发药药房等数据维护。</w:t>
            </w:r>
          </w:p>
          <w:p w14:paraId="0676534D" w14:textId="77777777" w:rsidR="004E142F" w:rsidRDefault="00363E5F">
            <w:pPr>
              <w:snapToGrid w:val="0"/>
              <w:rPr>
                <w:rFonts w:ascii="宋体" w:hAnsi="宋体" w:cs="宋体"/>
                <w:sz w:val="24"/>
              </w:rPr>
            </w:pPr>
            <w:r>
              <w:rPr>
                <w:rFonts w:ascii="宋体" w:hAnsi="宋体" w:cs="宋体" w:hint="eastAsia"/>
                <w:sz w:val="24"/>
              </w:rPr>
              <w:t>检查字典下包含所有检查项目开立相关的数据，如检查类别，检查部位，检查部位对应项目等数据。</w:t>
            </w:r>
          </w:p>
          <w:p w14:paraId="04667084" w14:textId="77777777" w:rsidR="004E142F" w:rsidRDefault="00363E5F">
            <w:pPr>
              <w:snapToGrid w:val="0"/>
              <w:rPr>
                <w:rFonts w:ascii="宋体" w:hAnsi="宋体" w:cs="宋体"/>
                <w:sz w:val="24"/>
              </w:rPr>
            </w:pPr>
            <w:r>
              <w:rPr>
                <w:rFonts w:ascii="宋体" w:hAnsi="宋体" w:cs="宋体" w:hint="eastAsia"/>
                <w:sz w:val="24"/>
              </w:rPr>
              <w:t>检验字典下包含所有检验项目开立相关的数据，如检验类别，检验项目，检验项目对应标本等数据。</w:t>
            </w:r>
          </w:p>
          <w:p w14:paraId="68F72CA0" w14:textId="77777777" w:rsidR="004E142F" w:rsidRDefault="00363E5F">
            <w:pPr>
              <w:snapToGrid w:val="0"/>
              <w:rPr>
                <w:rFonts w:ascii="宋体" w:hAnsi="宋体" w:cs="宋体"/>
                <w:sz w:val="24"/>
              </w:rPr>
            </w:pPr>
            <w:r>
              <w:rPr>
                <w:rFonts w:ascii="宋体" w:hAnsi="宋体" w:cs="宋体" w:hint="eastAsia"/>
                <w:sz w:val="24"/>
              </w:rPr>
              <w:t>手术字典下包含手术字典，手术部位等数据。</w:t>
            </w:r>
          </w:p>
          <w:p w14:paraId="6D77EA90" w14:textId="77777777" w:rsidR="004E142F" w:rsidRDefault="00363E5F">
            <w:pPr>
              <w:snapToGrid w:val="0"/>
              <w:rPr>
                <w:rFonts w:ascii="宋体" w:hAnsi="宋体" w:cs="宋体"/>
                <w:sz w:val="24"/>
              </w:rPr>
            </w:pPr>
            <w:r>
              <w:rPr>
                <w:rFonts w:ascii="宋体" w:hAnsi="宋体" w:cs="宋体" w:hint="eastAsia"/>
                <w:sz w:val="24"/>
              </w:rPr>
              <w:t>诊断字典下包含门急诊诊断，中医诊断等数据。</w:t>
            </w:r>
          </w:p>
          <w:p w14:paraId="2C6E7A7E" w14:textId="77777777" w:rsidR="004E142F" w:rsidRDefault="00363E5F">
            <w:pPr>
              <w:snapToGrid w:val="0"/>
              <w:rPr>
                <w:rFonts w:ascii="宋体" w:hAnsi="宋体" w:cs="宋体"/>
                <w:sz w:val="24"/>
              </w:rPr>
            </w:pPr>
            <w:r>
              <w:rPr>
                <w:rFonts w:ascii="宋体" w:hAnsi="宋体" w:cs="宋体" w:hint="eastAsia"/>
                <w:sz w:val="24"/>
              </w:rPr>
              <w:t>收费相关字典下包含收费项目，收费项目类别，医保自付比例等数据。</w:t>
            </w:r>
          </w:p>
          <w:p w14:paraId="255E0812" w14:textId="77777777" w:rsidR="004E142F" w:rsidRDefault="00363E5F">
            <w:pPr>
              <w:snapToGrid w:val="0"/>
              <w:rPr>
                <w:rFonts w:ascii="宋体" w:hAnsi="宋体" w:cs="宋体"/>
                <w:sz w:val="24"/>
              </w:rPr>
            </w:pPr>
            <w:r>
              <w:rPr>
                <w:rFonts w:ascii="宋体" w:hAnsi="宋体" w:cs="宋体" w:hint="eastAsia"/>
                <w:sz w:val="24"/>
              </w:rPr>
              <w:t>基础字典下包含频次，国籍，民族，限制性用药等数据。</w:t>
            </w:r>
          </w:p>
        </w:tc>
        <w:tc>
          <w:tcPr>
            <w:tcW w:w="1821" w:type="dxa"/>
            <w:tcBorders>
              <w:top w:val="single" w:sz="4" w:space="0" w:color="000000"/>
              <w:left w:val="single" w:sz="4" w:space="0" w:color="000000"/>
              <w:bottom w:val="single" w:sz="4" w:space="0" w:color="000000"/>
              <w:right w:val="single" w:sz="4" w:space="0" w:color="000000"/>
            </w:tcBorders>
            <w:vAlign w:val="center"/>
          </w:tcPr>
          <w:p w14:paraId="23685B47" w14:textId="77777777" w:rsidR="004E142F" w:rsidRDefault="004E142F">
            <w:pPr>
              <w:snapToGrid w:val="0"/>
              <w:rPr>
                <w:rFonts w:ascii="宋体" w:hAnsi="宋体" w:cs="宋体"/>
                <w:sz w:val="24"/>
              </w:rPr>
            </w:pPr>
          </w:p>
        </w:tc>
      </w:tr>
      <w:tr w:rsidR="004E142F" w14:paraId="0B593E46"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2BFDF8AA"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9</w:t>
            </w:r>
          </w:p>
        </w:tc>
        <w:tc>
          <w:tcPr>
            <w:tcW w:w="708" w:type="dxa"/>
            <w:tcBorders>
              <w:top w:val="single" w:sz="4" w:space="0" w:color="000000"/>
              <w:left w:val="single" w:sz="4" w:space="0" w:color="000000"/>
              <w:bottom w:val="single" w:sz="4" w:space="0" w:color="000000"/>
            </w:tcBorders>
            <w:vAlign w:val="center"/>
          </w:tcPr>
          <w:p w14:paraId="493955B8"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79A4405"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343034EE" w14:textId="77777777" w:rsidR="004E142F" w:rsidRDefault="00363E5F">
            <w:pPr>
              <w:snapToGrid w:val="0"/>
              <w:rPr>
                <w:rFonts w:ascii="宋体" w:hAnsi="宋体" w:cs="宋体"/>
                <w:sz w:val="24"/>
              </w:rPr>
            </w:pPr>
            <w:r>
              <w:rPr>
                <w:rFonts w:ascii="宋体" w:hAnsi="宋体" w:cs="宋体" w:hint="eastAsia"/>
                <w:sz w:val="24"/>
              </w:rPr>
              <w:t>结合医院实际开展业务，更好的服务用户，在相应功能模块中新增功能点开发</w:t>
            </w:r>
          </w:p>
        </w:tc>
        <w:tc>
          <w:tcPr>
            <w:tcW w:w="6271" w:type="dxa"/>
            <w:tcBorders>
              <w:top w:val="single" w:sz="4" w:space="0" w:color="000000"/>
              <w:left w:val="single" w:sz="4" w:space="0" w:color="000000"/>
              <w:bottom w:val="single" w:sz="4" w:space="0" w:color="000000"/>
            </w:tcBorders>
            <w:vAlign w:val="center"/>
          </w:tcPr>
          <w:p w14:paraId="386B6262" w14:textId="77777777" w:rsidR="004E142F" w:rsidRDefault="00363E5F">
            <w:pPr>
              <w:snapToGrid w:val="0"/>
              <w:rPr>
                <w:rFonts w:ascii="宋体" w:hAnsi="宋体" w:cs="宋体"/>
                <w:sz w:val="24"/>
              </w:rPr>
            </w:pPr>
            <w:r>
              <w:rPr>
                <w:rFonts w:ascii="宋体" w:hAnsi="宋体" w:cs="宋体" w:hint="eastAsia"/>
                <w:sz w:val="24"/>
              </w:rPr>
              <w:t>2.3.移动医疗系统</w:t>
            </w:r>
          </w:p>
          <w:p w14:paraId="0AAA0DDD" w14:textId="77777777" w:rsidR="004E142F" w:rsidRDefault="00363E5F">
            <w:pPr>
              <w:snapToGrid w:val="0"/>
              <w:rPr>
                <w:rFonts w:ascii="宋体" w:hAnsi="宋体" w:cs="宋体"/>
                <w:sz w:val="24"/>
              </w:rPr>
            </w:pPr>
            <w:r>
              <w:rPr>
                <w:rFonts w:ascii="宋体" w:hAnsi="宋体" w:cs="宋体" w:hint="eastAsia"/>
                <w:sz w:val="24"/>
              </w:rPr>
              <w:t>新增智慧服务-健康申报</w:t>
            </w:r>
            <w:r>
              <w:rPr>
                <w:rFonts w:ascii="宋体" w:hAnsi="宋体" w:cs="宋体" w:hint="eastAsia"/>
                <w:kern w:val="1"/>
                <w:sz w:val="24"/>
                <w:lang w:bidi="ar"/>
              </w:rPr>
              <w:t>：</w:t>
            </w:r>
            <w:r>
              <w:rPr>
                <w:rFonts w:ascii="宋体" w:hAnsi="宋体" w:cs="宋体" w:hint="eastAsia"/>
                <w:sz w:val="24"/>
              </w:rPr>
              <w:t>申报院内体检、看病预约</w:t>
            </w:r>
          </w:p>
          <w:p w14:paraId="38E29CF8" w14:textId="77777777" w:rsidR="004E142F" w:rsidRDefault="00363E5F">
            <w:pPr>
              <w:snapToGrid w:val="0"/>
              <w:rPr>
                <w:rFonts w:ascii="宋体" w:hAnsi="宋体" w:cs="宋体"/>
                <w:sz w:val="24"/>
              </w:rPr>
            </w:pPr>
            <w:r>
              <w:rPr>
                <w:rFonts w:ascii="宋体" w:hAnsi="宋体" w:cs="宋体" w:hint="eastAsia"/>
                <w:sz w:val="24"/>
              </w:rPr>
              <w:t>新增智慧服务-健康知识</w:t>
            </w:r>
            <w:r>
              <w:rPr>
                <w:rFonts w:ascii="宋体" w:hAnsi="宋体" w:cs="宋体" w:hint="eastAsia"/>
                <w:kern w:val="1"/>
                <w:sz w:val="24"/>
                <w:lang w:bidi="ar"/>
              </w:rPr>
              <w:t>：</w:t>
            </w:r>
            <w:r>
              <w:rPr>
                <w:rFonts w:ascii="宋体" w:hAnsi="宋体" w:cs="宋体" w:hint="eastAsia"/>
                <w:sz w:val="24"/>
              </w:rPr>
              <w:t>查看有关健康的知识（文字、图片、图片）</w:t>
            </w:r>
          </w:p>
          <w:p w14:paraId="68ACAD15" w14:textId="77777777" w:rsidR="004E142F" w:rsidRDefault="00363E5F">
            <w:pPr>
              <w:snapToGrid w:val="0"/>
              <w:rPr>
                <w:rFonts w:ascii="宋体" w:hAnsi="宋体" w:cs="宋体"/>
                <w:sz w:val="24"/>
              </w:rPr>
            </w:pPr>
            <w:r>
              <w:rPr>
                <w:rFonts w:ascii="宋体" w:hAnsi="宋体" w:cs="宋体" w:hint="eastAsia"/>
                <w:sz w:val="24"/>
              </w:rPr>
              <w:t>新增智慧服务-离深申报</w:t>
            </w:r>
            <w:r>
              <w:rPr>
                <w:rFonts w:ascii="宋体" w:hAnsi="宋体" w:cs="宋体" w:hint="eastAsia"/>
                <w:kern w:val="1"/>
                <w:sz w:val="24"/>
                <w:lang w:bidi="ar"/>
              </w:rPr>
              <w:t>：</w:t>
            </w:r>
            <w:r>
              <w:rPr>
                <w:rFonts w:ascii="宋体" w:hAnsi="宋体" w:cs="宋体" w:hint="eastAsia"/>
                <w:sz w:val="24"/>
              </w:rPr>
              <w:t>填写离深的相关信息（离回时间、原因等）</w:t>
            </w:r>
          </w:p>
          <w:p w14:paraId="4378FA69" w14:textId="77777777" w:rsidR="004E142F" w:rsidRDefault="00363E5F">
            <w:pPr>
              <w:snapToGrid w:val="0"/>
              <w:rPr>
                <w:rFonts w:ascii="宋体" w:hAnsi="宋体" w:cs="宋体"/>
                <w:sz w:val="24"/>
              </w:rPr>
            </w:pPr>
            <w:r>
              <w:rPr>
                <w:rFonts w:ascii="宋体" w:hAnsi="宋体" w:cs="宋体" w:hint="eastAsia"/>
                <w:sz w:val="24"/>
              </w:rPr>
              <w:t>新增智慧服务-意见建议</w:t>
            </w:r>
            <w:r>
              <w:rPr>
                <w:rFonts w:ascii="宋体" w:hAnsi="宋体" w:cs="宋体" w:hint="eastAsia"/>
                <w:kern w:val="1"/>
                <w:sz w:val="24"/>
                <w:lang w:bidi="ar"/>
              </w:rPr>
              <w:t>：</w:t>
            </w:r>
            <w:r>
              <w:rPr>
                <w:rFonts w:ascii="宋体" w:hAnsi="宋体" w:cs="宋体" w:hint="eastAsia"/>
                <w:sz w:val="24"/>
              </w:rPr>
              <w:t>可以在APP提交意见建议</w:t>
            </w:r>
          </w:p>
          <w:p w14:paraId="132B6AAF" w14:textId="77777777" w:rsidR="004E142F" w:rsidRDefault="00363E5F">
            <w:pPr>
              <w:snapToGrid w:val="0"/>
              <w:rPr>
                <w:rFonts w:ascii="宋体" w:hAnsi="宋体" w:cs="宋体"/>
                <w:sz w:val="24"/>
              </w:rPr>
            </w:pPr>
            <w:r>
              <w:rPr>
                <w:rFonts w:ascii="宋体" w:hAnsi="宋体" w:cs="宋体" w:hint="eastAsia"/>
                <w:sz w:val="24"/>
              </w:rPr>
              <w:t>新增智慧管理-投票</w:t>
            </w:r>
            <w:r>
              <w:rPr>
                <w:rFonts w:ascii="宋体" w:hAnsi="宋体" w:cs="宋体" w:hint="eastAsia"/>
                <w:kern w:val="1"/>
                <w:sz w:val="24"/>
                <w:lang w:bidi="ar"/>
              </w:rPr>
              <w:t>：</w:t>
            </w:r>
            <w:r>
              <w:rPr>
                <w:rFonts w:ascii="宋体" w:hAnsi="宋体" w:cs="宋体" w:hint="eastAsia"/>
                <w:sz w:val="24"/>
              </w:rPr>
              <w:t>创建投票表单：创建投票型、投票标题、投票内容、投票提交时间等信息选择推送渠道、推送时间、接收科室（角色或人员）进行推送，支持匿名和实名统计投票结果：统计投票结果，以图表、报表等展现</w:t>
            </w:r>
          </w:p>
          <w:p w14:paraId="03A87B91" w14:textId="77777777" w:rsidR="004E142F" w:rsidRDefault="00363E5F">
            <w:pPr>
              <w:snapToGrid w:val="0"/>
              <w:rPr>
                <w:rFonts w:ascii="宋体" w:hAnsi="宋体" w:cs="宋体"/>
                <w:sz w:val="24"/>
              </w:rPr>
            </w:pPr>
            <w:r>
              <w:rPr>
                <w:rFonts w:ascii="宋体" w:hAnsi="宋体" w:cs="宋体" w:hint="eastAsia"/>
                <w:sz w:val="24"/>
              </w:rPr>
              <w:t>新增智慧管理-规章制度：查看医院的规章制度</w:t>
            </w:r>
          </w:p>
          <w:p w14:paraId="719921CB" w14:textId="77777777" w:rsidR="004E142F" w:rsidRDefault="00363E5F">
            <w:pPr>
              <w:snapToGrid w:val="0"/>
              <w:rPr>
                <w:rFonts w:ascii="宋体" w:hAnsi="宋体" w:cs="宋体"/>
                <w:sz w:val="24"/>
              </w:rPr>
            </w:pPr>
            <w:r>
              <w:rPr>
                <w:rFonts w:ascii="宋体" w:hAnsi="宋体" w:cs="宋体" w:hint="eastAsia"/>
                <w:sz w:val="24"/>
              </w:rPr>
              <w:t>新增智慧党建-党建活动：（创建活动、活动统计、活动反馈 ）</w:t>
            </w:r>
          </w:p>
          <w:p w14:paraId="1AB26AD3" w14:textId="77777777" w:rsidR="004E142F" w:rsidRDefault="00363E5F">
            <w:pPr>
              <w:snapToGrid w:val="0"/>
              <w:rPr>
                <w:rFonts w:ascii="宋体" w:hAnsi="宋体" w:cs="宋体"/>
                <w:sz w:val="24"/>
              </w:rPr>
            </w:pPr>
            <w:r>
              <w:rPr>
                <w:rFonts w:ascii="宋体" w:hAnsi="宋体" w:cs="宋体" w:hint="eastAsia"/>
                <w:sz w:val="24"/>
              </w:rPr>
              <w:t>新增智慧党建-信息咨讯</w:t>
            </w:r>
            <w:r>
              <w:rPr>
                <w:rFonts w:ascii="宋体" w:hAnsi="宋体" w:cs="宋体" w:hint="eastAsia"/>
                <w:kern w:val="1"/>
                <w:sz w:val="24"/>
                <w:lang w:bidi="ar"/>
              </w:rPr>
              <w:t>：</w:t>
            </w:r>
            <w:r>
              <w:rPr>
                <w:rFonts w:ascii="宋体" w:hAnsi="宋体" w:cs="宋体" w:hint="eastAsia"/>
                <w:sz w:val="24"/>
              </w:rPr>
              <w:t>查看、分享、收藏、填写有关资讯的标题、内容（文字、图片、视频）等相关信息上传</w:t>
            </w:r>
          </w:p>
          <w:p w14:paraId="49B8E0B7" w14:textId="77777777" w:rsidR="004E142F" w:rsidRDefault="00363E5F">
            <w:pPr>
              <w:snapToGrid w:val="0"/>
              <w:rPr>
                <w:rFonts w:ascii="宋体" w:hAnsi="宋体" w:cs="宋体"/>
                <w:sz w:val="24"/>
              </w:rPr>
            </w:pPr>
            <w:r>
              <w:rPr>
                <w:rFonts w:ascii="宋体" w:hAnsi="宋体" w:cs="宋体" w:hint="eastAsia"/>
                <w:sz w:val="24"/>
              </w:rPr>
              <w:t>新增智慧纪检-廉政建设</w:t>
            </w:r>
            <w:r>
              <w:rPr>
                <w:rFonts w:ascii="宋体" w:hAnsi="宋体" w:cs="宋体" w:hint="eastAsia"/>
                <w:kern w:val="1"/>
                <w:sz w:val="24"/>
                <w:lang w:bidi="ar"/>
              </w:rPr>
              <w:t>：</w:t>
            </w:r>
            <w:r>
              <w:rPr>
                <w:rFonts w:ascii="宋体" w:hAnsi="宋体" w:cs="宋体" w:hint="eastAsia"/>
                <w:sz w:val="24"/>
              </w:rPr>
              <w:t>查看、分享、收藏、填写有关廉政建设的标题、内容（文字、图片、视频）等相关信息上传</w:t>
            </w:r>
          </w:p>
          <w:p w14:paraId="5491B1EF" w14:textId="77777777" w:rsidR="004E142F" w:rsidRDefault="00363E5F">
            <w:pPr>
              <w:snapToGrid w:val="0"/>
              <w:rPr>
                <w:rFonts w:ascii="宋体" w:hAnsi="宋体" w:cs="宋体"/>
                <w:sz w:val="24"/>
              </w:rPr>
            </w:pPr>
            <w:r>
              <w:rPr>
                <w:rFonts w:ascii="宋体" w:hAnsi="宋体" w:cs="宋体" w:hint="eastAsia"/>
                <w:sz w:val="24"/>
              </w:rPr>
              <w:lastRenderedPageBreak/>
              <w:t>新增智慧纪检-纪检法规</w:t>
            </w:r>
            <w:r>
              <w:rPr>
                <w:rFonts w:ascii="宋体" w:hAnsi="宋体" w:cs="宋体" w:hint="eastAsia"/>
                <w:kern w:val="1"/>
                <w:sz w:val="24"/>
                <w:lang w:bidi="ar"/>
              </w:rPr>
              <w:t>：</w:t>
            </w:r>
            <w:r>
              <w:rPr>
                <w:rFonts w:ascii="宋体" w:hAnsi="宋体" w:cs="宋体" w:hint="eastAsia"/>
                <w:sz w:val="24"/>
              </w:rPr>
              <w:t>查看、分享、收藏、填写有关纪检法规的标题、内容（文字、图片、视频）等相关信息上传</w:t>
            </w:r>
          </w:p>
          <w:p w14:paraId="7463F56A" w14:textId="77777777" w:rsidR="004E142F" w:rsidRDefault="00363E5F">
            <w:pPr>
              <w:snapToGrid w:val="0"/>
              <w:rPr>
                <w:rFonts w:ascii="宋体" w:hAnsi="宋体" w:cs="宋体"/>
                <w:sz w:val="24"/>
              </w:rPr>
            </w:pPr>
            <w:r>
              <w:rPr>
                <w:rFonts w:ascii="宋体" w:hAnsi="宋体" w:cs="宋体" w:hint="eastAsia"/>
                <w:sz w:val="24"/>
              </w:rPr>
              <w:t>新增智慧纪检-廉政案例：查看、分享、收藏、填写有关廉政案例的标题、内容（文字、图片、视频）等相关信息上传</w:t>
            </w:r>
          </w:p>
          <w:p w14:paraId="39CACA4F" w14:textId="77777777" w:rsidR="004E142F" w:rsidRDefault="00363E5F">
            <w:pPr>
              <w:snapToGrid w:val="0"/>
              <w:rPr>
                <w:rFonts w:ascii="宋体" w:hAnsi="宋体" w:cs="宋体"/>
                <w:sz w:val="24"/>
              </w:rPr>
            </w:pPr>
            <w:r>
              <w:rPr>
                <w:rFonts w:ascii="宋体" w:hAnsi="宋体" w:cs="宋体" w:hint="eastAsia"/>
                <w:sz w:val="24"/>
              </w:rPr>
              <w:t>新增智慧纪检-监督曝光：查看、分享、收藏、填写有关监督曝光的标题、内容（文字、图片、视频）等相关信息上传</w:t>
            </w:r>
          </w:p>
          <w:p w14:paraId="33C01AA2" w14:textId="77777777" w:rsidR="004E142F" w:rsidRDefault="00363E5F">
            <w:pPr>
              <w:snapToGrid w:val="0"/>
              <w:rPr>
                <w:rFonts w:ascii="宋体" w:hAnsi="宋体" w:cs="宋体"/>
                <w:sz w:val="24"/>
              </w:rPr>
            </w:pPr>
            <w:r>
              <w:rPr>
                <w:rFonts w:ascii="宋体" w:hAnsi="宋体" w:cs="宋体" w:hint="eastAsia"/>
                <w:sz w:val="24"/>
              </w:rPr>
              <w:t>新增智慧纪检-廉洁文化：查看、分享、收藏、填写有关廉洁文化的标题、内容（文字、图片、视频）等相关信息上传</w:t>
            </w:r>
          </w:p>
          <w:p w14:paraId="6BCA7BD6" w14:textId="77777777" w:rsidR="004E142F" w:rsidRDefault="00363E5F">
            <w:pPr>
              <w:snapToGrid w:val="0"/>
              <w:rPr>
                <w:rFonts w:ascii="宋体" w:hAnsi="宋体" w:cs="宋体"/>
                <w:sz w:val="24"/>
              </w:rPr>
            </w:pPr>
            <w:r>
              <w:rPr>
                <w:rFonts w:ascii="宋体" w:hAnsi="宋体" w:cs="宋体" w:hint="eastAsia"/>
                <w:sz w:val="24"/>
              </w:rPr>
              <w:t>新增智慧纪检-监督举报：查看上报违规信息（人、事、时间等）</w:t>
            </w:r>
          </w:p>
        </w:tc>
        <w:tc>
          <w:tcPr>
            <w:tcW w:w="1821" w:type="dxa"/>
            <w:tcBorders>
              <w:top w:val="single" w:sz="4" w:space="0" w:color="000000"/>
              <w:left w:val="single" w:sz="4" w:space="0" w:color="000000"/>
              <w:bottom w:val="single" w:sz="4" w:space="0" w:color="000000"/>
              <w:right w:val="single" w:sz="4" w:space="0" w:color="000000"/>
            </w:tcBorders>
            <w:vAlign w:val="center"/>
          </w:tcPr>
          <w:p w14:paraId="51FDA96B" w14:textId="77777777" w:rsidR="004E142F" w:rsidRDefault="004E142F">
            <w:pPr>
              <w:snapToGrid w:val="0"/>
              <w:rPr>
                <w:rFonts w:ascii="宋体" w:hAnsi="宋体" w:cs="宋体"/>
                <w:sz w:val="24"/>
              </w:rPr>
            </w:pPr>
          </w:p>
        </w:tc>
      </w:tr>
      <w:tr w:rsidR="004E142F" w14:paraId="6D718A18"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79B6B315"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1</w:t>
            </w:r>
            <w:r>
              <w:rPr>
                <w:rFonts w:ascii="宋体" w:hAnsi="宋体" w:cs="宋体"/>
                <w:sz w:val="24"/>
              </w:rPr>
              <w:t>0</w:t>
            </w:r>
          </w:p>
        </w:tc>
        <w:tc>
          <w:tcPr>
            <w:tcW w:w="708" w:type="dxa"/>
            <w:tcBorders>
              <w:top w:val="single" w:sz="4" w:space="0" w:color="000000"/>
              <w:left w:val="single" w:sz="4" w:space="0" w:color="000000"/>
              <w:bottom w:val="single" w:sz="4" w:space="0" w:color="000000"/>
            </w:tcBorders>
            <w:vAlign w:val="center"/>
          </w:tcPr>
          <w:p w14:paraId="71011A8C"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526458AE"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6EAAF3BC" w14:textId="77777777" w:rsidR="004E142F" w:rsidRDefault="00363E5F">
            <w:pPr>
              <w:snapToGrid w:val="0"/>
              <w:rPr>
                <w:rFonts w:ascii="宋体" w:hAnsi="宋体" w:cs="宋体"/>
                <w:sz w:val="24"/>
              </w:rPr>
            </w:pPr>
            <w:r>
              <w:rPr>
                <w:rFonts w:ascii="宋体" w:hAnsi="宋体" w:cs="宋体" w:hint="eastAsia"/>
                <w:sz w:val="24"/>
              </w:rPr>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2F555C0C" w14:textId="77777777" w:rsidR="004E142F" w:rsidRDefault="00363E5F">
            <w:pPr>
              <w:snapToGrid w:val="0"/>
              <w:rPr>
                <w:rFonts w:ascii="宋体" w:hAnsi="宋体" w:cs="宋体"/>
                <w:sz w:val="24"/>
              </w:rPr>
            </w:pPr>
            <w:r>
              <w:rPr>
                <w:rFonts w:ascii="宋体" w:hAnsi="宋体" w:cs="宋体" w:hint="eastAsia"/>
                <w:sz w:val="24"/>
              </w:rPr>
              <w:t>2.4.2. 临床辅助决策基础平台</w:t>
            </w:r>
          </w:p>
          <w:p w14:paraId="78B90FCC" w14:textId="77777777" w:rsidR="004E142F" w:rsidRDefault="00363E5F">
            <w:pPr>
              <w:snapToGrid w:val="0"/>
              <w:rPr>
                <w:rFonts w:ascii="宋体" w:hAnsi="宋体" w:cs="宋体"/>
                <w:sz w:val="24"/>
              </w:rPr>
            </w:pPr>
            <w:r>
              <w:rPr>
                <w:rFonts w:ascii="宋体" w:hAnsi="宋体" w:cs="宋体" w:hint="eastAsia"/>
                <w:sz w:val="24"/>
              </w:rPr>
              <w:t>知识库管理-药品知识库内容</w:t>
            </w:r>
          </w:p>
          <w:p w14:paraId="6EA00456" w14:textId="77777777" w:rsidR="004E142F" w:rsidRDefault="00363E5F">
            <w:pPr>
              <w:snapToGrid w:val="0"/>
              <w:rPr>
                <w:rFonts w:ascii="宋体" w:hAnsi="宋体" w:cs="宋体"/>
                <w:sz w:val="24"/>
              </w:rPr>
            </w:pPr>
            <w:r>
              <w:rPr>
                <w:rFonts w:ascii="宋体" w:hAnsi="宋体" w:cs="宋体" w:hint="eastAsia"/>
                <w:sz w:val="24"/>
              </w:rPr>
              <w:t>《新编药物学》</w:t>
            </w:r>
          </w:p>
          <w:p w14:paraId="0BD34192" w14:textId="77777777" w:rsidR="004E142F" w:rsidRDefault="00363E5F">
            <w:pPr>
              <w:snapToGrid w:val="0"/>
              <w:rPr>
                <w:rFonts w:ascii="宋体" w:hAnsi="宋体" w:cs="宋体"/>
                <w:sz w:val="24"/>
              </w:rPr>
            </w:pPr>
            <w:r>
              <w:rPr>
                <w:rFonts w:ascii="宋体" w:hAnsi="宋体" w:cs="宋体" w:hint="eastAsia"/>
                <w:sz w:val="24"/>
              </w:rPr>
              <w:t>《临床用药须知》</w:t>
            </w:r>
          </w:p>
          <w:p w14:paraId="428727ED" w14:textId="77777777" w:rsidR="004E142F" w:rsidRDefault="00363E5F">
            <w:pPr>
              <w:snapToGrid w:val="0"/>
              <w:rPr>
                <w:rFonts w:ascii="宋体" w:hAnsi="宋体" w:cs="宋体"/>
                <w:sz w:val="24"/>
              </w:rPr>
            </w:pPr>
            <w:r>
              <w:rPr>
                <w:rFonts w:ascii="宋体" w:hAnsi="宋体" w:cs="宋体" w:hint="eastAsia"/>
                <w:sz w:val="24"/>
              </w:rPr>
              <w:t>《中国药典》2010 版</w:t>
            </w:r>
          </w:p>
          <w:p w14:paraId="5613772D" w14:textId="77777777" w:rsidR="004E142F" w:rsidRDefault="00363E5F">
            <w:pPr>
              <w:snapToGrid w:val="0"/>
              <w:rPr>
                <w:rFonts w:ascii="宋体" w:hAnsi="宋体" w:cs="宋体"/>
                <w:sz w:val="24"/>
              </w:rPr>
            </w:pPr>
            <w:r>
              <w:rPr>
                <w:rFonts w:ascii="宋体" w:hAnsi="宋体" w:cs="宋体" w:hint="eastAsia"/>
                <w:sz w:val="24"/>
              </w:rPr>
              <w:t>《实用患者用药指导》人卫版</w:t>
            </w:r>
          </w:p>
          <w:p w14:paraId="43CFEF82" w14:textId="77777777" w:rsidR="004E142F" w:rsidRDefault="00363E5F">
            <w:pPr>
              <w:snapToGrid w:val="0"/>
              <w:rPr>
                <w:rFonts w:ascii="宋体" w:hAnsi="宋体" w:cs="宋体"/>
                <w:sz w:val="24"/>
              </w:rPr>
            </w:pPr>
            <w:r>
              <w:rPr>
                <w:rFonts w:ascii="宋体" w:hAnsi="宋体" w:cs="宋体" w:hint="eastAsia"/>
                <w:sz w:val="24"/>
              </w:rPr>
              <w:t>《口腔科临床药物手册》江苏科学技术出版社</w:t>
            </w:r>
          </w:p>
          <w:p w14:paraId="1B24393A" w14:textId="77777777" w:rsidR="004E142F" w:rsidRDefault="00363E5F">
            <w:pPr>
              <w:snapToGrid w:val="0"/>
              <w:rPr>
                <w:rFonts w:ascii="宋体" w:hAnsi="宋体" w:cs="宋体"/>
                <w:sz w:val="24"/>
              </w:rPr>
            </w:pPr>
            <w:r>
              <w:rPr>
                <w:rFonts w:ascii="宋体" w:hAnsi="宋体" w:cs="宋体" w:hint="eastAsia"/>
                <w:sz w:val="24"/>
              </w:rPr>
              <w:t>《常用药物手册》人卫</w:t>
            </w:r>
          </w:p>
          <w:p w14:paraId="57B4283B" w14:textId="77777777" w:rsidR="004E142F" w:rsidRDefault="00363E5F">
            <w:pPr>
              <w:snapToGrid w:val="0"/>
              <w:rPr>
                <w:rFonts w:ascii="宋体" w:hAnsi="宋体" w:cs="宋体"/>
                <w:sz w:val="24"/>
              </w:rPr>
            </w:pPr>
            <w:r>
              <w:rPr>
                <w:rFonts w:ascii="宋体" w:hAnsi="宋体" w:cs="宋体" w:hint="eastAsia"/>
                <w:sz w:val="24"/>
              </w:rPr>
              <w:t>《循证临床药物配伍》人卫</w:t>
            </w:r>
          </w:p>
          <w:p w14:paraId="3578482F" w14:textId="77777777" w:rsidR="004E142F" w:rsidRDefault="00363E5F">
            <w:pPr>
              <w:snapToGrid w:val="0"/>
              <w:rPr>
                <w:rFonts w:ascii="宋体" w:hAnsi="宋体" w:cs="宋体"/>
                <w:sz w:val="24"/>
              </w:rPr>
            </w:pPr>
            <w:r>
              <w:rPr>
                <w:rFonts w:ascii="宋体" w:hAnsi="宋体" w:cs="宋体" w:hint="eastAsia"/>
                <w:sz w:val="24"/>
              </w:rPr>
              <w:t>《药物不良相互作用手册》中国医学科技出版社</w:t>
            </w:r>
          </w:p>
          <w:p w14:paraId="62760A5D" w14:textId="77777777" w:rsidR="004E142F" w:rsidRDefault="00363E5F">
            <w:pPr>
              <w:snapToGrid w:val="0"/>
              <w:rPr>
                <w:rFonts w:ascii="宋体" w:hAnsi="宋体" w:cs="宋体"/>
                <w:sz w:val="24"/>
              </w:rPr>
            </w:pPr>
            <w:r>
              <w:rPr>
                <w:rFonts w:ascii="宋体" w:hAnsi="宋体" w:cs="宋体" w:hint="eastAsia"/>
                <w:sz w:val="24"/>
              </w:rPr>
              <w:t>《药物联用禁忌手册》中国协和医科大学</w:t>
            </w:r>
          </w:p>
          <w:p w14:paraId="65788313" w14:textId="77777777" w:rsidR="004E142F" w:rsidRDefault="00363E5F">
            <w:pPr>
              <w:snapToGrid w:val="0"/>
              <w:rPr>
                <w:rFonts w:ascii="宋体" w:hAnsi="宋体" w:cs="宋体"/>
                <w:sz w:val="24"/>
              </w:rPr>
            </w:pPr>
            <w:r>
              <w:rPr>
                <w:rFonts w:ascii="宋体" w:hAnsi="宋体" w:cs="宋体" w:hint="eastAsia"/>
                <w:sz w:val="24"/>
              </w:rPr>
              <w:t>《常用处方药物的配伍禁忌》首都医药</w:t>
            </w:r>
          </w:p>
          <w:p w14:paraId="5B496251" w14:textId="77777777" w:rsidR="004E142F" w:rsidRDefault="00363E5F">
            <w:pPr>
              <w:snapToGrid w:val="0"/>
              <w:rPr>
                <w:rFonts w:ascii="宋体" w:hAnsi="宋体" w:cs="宋体"/>
                <w:sz w:val="24"/>
              </w:rPr>
            </w:pPr>
            <w:r>
              <w:rPr>
                <w:rFonts w:ascii="宋体" w:hAnsi="宋体" w:cs="宋体" w:hint="eastAsia"/>
                <w:sz w:val="24"/>
              </w:rPr>
              <w:t>《临床药物手册》金盾出版社</w:t>
            </w:r>
          </w:p>
          <w:p w14:paraId="294DA547" w14:textId="77777777" w:rsidR="004E142F" w:rsidRDefault="00363E5F">
            <w:pPr>
              <w:snapToGrid w:val="0"/>
              <w:rPr>
                <w:rFonts w:ascii="宋体" w:hAnsi="宋体" w:cs="宋体"/>
                <w:sz w:val="24"/>
              </w:rPr>
            </w:pPr>
            <w:r>
              <w:rPr>
                <w:rFonts w:ascii="宋体" w:hAnsi="宋体" w:cs="宋体" w:hint="eastAsia"/>
                <w:sz w:val="24"/>
              </w:rPr>
              <w:t>《实用临床用药监护》人卫</w:t>
            </w:r>
          </w:p>
          <w:p w14:paraId="22CA6531" w14:textId="77777777" w:rsidR="004E142F" w:rsidRDefault="00363E5F">
            <w:pPr>
              <w:snapToGrid w:val="0"/>
              <w:rPr>
                <w:rFonts w:ascii="宋体" w:hAnsi="宋体" w:cs="宋体"/>
                <w:sz w:val="24"/>
              </w:rPr>
            </w:pPr>
            <w:r>
              <w:rPr>
                <w:rFonts w:ascii="宋体" w:hAnsi="宋体" w:cs="宋体" w:hint="eastAsia"/>
                <w:sz w:val="24"/>
              </w:rPr>
              <w:t>《432 种静脉注射剂配伍指南》人民军医</w:t>
            </w:r>
          </w:p>
          <w:p w14:paraId="4998DED1" w14:textId="77777777" w:rsidR="004E142F" w:rsidRDefault="00363E5F">
            <w:pPr>
              <w:snapToGrid w:val="0"/>
              <w:rPr>
                <w:rFonts w:ascii="宋体" w:hAnsi="宋体" w:cs="宋体"/>
                <w:sz w:val="24"/>
              </w:rPr>
            </w:pPr>
            <w:r>
              <w:rPr>
                <w:rFonts w:ascii="宋体" w:hAnsi="宋体" w:cs="宋体" w:hint="eastAsia"/>
                <w:sz w:val="24"/>
              </w:rPr>
              <w:t>《306 种注射剂临床配伍应用检索手册》中国医药科技</w:t>
            </w:r>
          </w:p>
          <w:p w14:paraId="08A8E5D9" w14:textId="77777777" w:rsidR="004E142F" w:rsidRDefault="00363E5F">
            <w:pPr>
              <w:snapToGrid w:val="0"/>
              <w:rPr>
                <w:rFonts w:ascii="宋体" w:hAnsi="宋体" w:cs="宋体"/>
                <w:sz w:val="24"/>
              </w:rPr>
            </w:pPr>
            <w:r>
              <w:rPr>
                <w:rFonts w:ascii="宋体" w:hAnsi="宋体" w:cs="宋体" w:hint="eastAsia"/>
                <w:sz w:val="24"/>
              </w:rPr>
              <w:lastRenderedPageBreak/>
              <w:t>《抗微生物治疗指南（热病 46 版）》</w:t>
            </w:r>
          </w:p>
          <w:p w14:paraId="52867B37" w14:textId="77777777" w:rsidR="004E142F" w:rsidRDefault="00363E5F">
            <w:pPr>
              <w:snapToGrid w:val="0"/>
              <w:rPr>
                <w:rFonts w:ascii="宋体" w:hAnsi="宋体" w:cs="宋体"/>
                <w:sz w:val="24"/>
              </w:rPr>
            </w:pPr>
            <w:r>
              <w:rPr>
                <w:rFonts w:ascii="宋体" w:hAnsi="宋体" w:cs="宋体" w:hint="eastAsia"/>
                <w:sz w:val="24"/>
              </w:rPr>
              <w:t>《临床注射药物应用指南（2014 版）》</w:t>
            </w:r>
          </w:p>
          <w:p w14:paraId="0C31CE77" w14:textId="77777777" w:rsidR="004E142F" w:rsidRDefault="00363E5F">
            <w:pPr>
              <w:snapToGrid w:val="0"/>
              <w:rPr>
                <w:rFonts w:ascii="宋体" w:hAnsi="宋体" w:cs="宋体"/>
                <w:sz w:val="24"/>
              </w:rPr>
            </w:pPr>
            <w:r>
              <w:rPr>
                <w:rFonts w:ascii="宋体" w:hAnsi="宋体" w:cs="宋体" w:hint="eastAsia"/>
                <w:sz w:val="24"/>
              </w:rPr>
              <w:t>《浙江省中药炮制规范（2015 年版）》</w:t>
            </w:r>
          </w:p>
          <w:p w14:paraId="6DCA6AC4" w14:textId="77777777" w:rsidR="004E142F" w:rsidRDefault="00363E5F">
            <w:pPr>
              <w:snapToGrid w:val="0"/>
              <w:rPr>
                <w:rFonts w:ascii="宋体" w:hAnsi="宋体" w:cs="宋体"/>
                <w:sz w:val="24"/>
              </w:rPr>
            </w:pPr>
            <w:r>
              <w:rPr>
                <w:rFonts w:ascii="宋体" w:hAnsi="宋体" w:cs="宋体" w:hint="eastAsia"/>
                <w:sz w:val="24"/>
              </w:rPr>
              <w:t>1、评估量表知识：根据患者病生理情况，推荐评估量表。支持根据患者病情进行自动评分。支持医院自定义维护新的评估量表。</w:t>
            </w:r>
          </w:p>
          <w:p w14:paraId="096EE29C" w14:textId="77777777" w:rsidR="004E142F" w:rsidRDefault="00363E5F">
            <w:pPr>
              <w:snapToGrid w:val="0"/>
              <w:rPr>
                <w:rFonts w:ascii="宋体" w:hAnsi="宋体" w:cs="宋体"/>
                <w:sz w:val="24"/>
              </w:rPr>
            </w:pPr>
            <w:r>
              <w:rPr>
                <w:rFonts w:ascii="宋体" w:hAnsi="宋体" w:cs="宋体" w:hint="eastAsia"/>
                <w:sz w:val="24"/>
              </w:rPr>
              <w:t>2、知识图谱知识库：基于自然语言处理模型支持自主进行数据集训练，训练后的模型可用于非结构化文本分析，形成疾病知识图谱知识库。</w:t>
            </w:r>
          </w:p>
          <w:p w14:paraId="7DF82275" w14:textId="77777777" w:rsidR="004E142F" w:rsidRDefault="00363E5F">
            <w:pPr>
              <w:snapToGrid w:val="0"/>
              <w:rPr>
                <w:rFonts w:ascii="宋体" w:hAnsi="宋体" w:cs="宋体"/>
                <w:sz w:val="24"/>
              </w:rPr>
            </w:pPr>
            <w:r>
              <w:rPr>
                <w:rFonts w:ascii="宋体" w:hAnsi="宋体" w:cs="宋体" w:hint="eastAsia"/>
                <w:sz w:val="24"/>
              </w:rPr>
              <w:t>3、围手术期用药管理知识库。</w:t>
            </w:r>
          </w:p>
          <w:p w14:paraId="334ECDA7" w14:textId="77777777" w:rsidR="004E142F" w:rsidRDefault="00363E5F">
            <w:pPr>
              <w:snapToGrid w:val="0"/>
              <w:rPr>
                <w:rFonts w:ascii="宋体" w:hAnsi="宋体" w:cs="宋体"/>
                <w:sz w:val="24"/>
              </w:rPr>
            </w:pPr>
            <w:r>
              <w:rPr>
                <w:rFonts w:ascii="宋体" w:hAnsi="宋体" w:cs="宋体" w:hint="eastAsia"/>
                <w:sz w:val="24"/>
              </w:rPr>
              <w:t>4、术语知识库：基于国际化SNOMED CT术语框架设计理念，收纳ICD 10临床2.0版、ICD9-CM临床2.0版、LOINC、医疗保障编码标准等标准术语，支持对疾病相关术语、药品、药物、检验、检查、手术、治疗、体征、症状等相关。</w:t>
            </w:r>
          </w:p>
          <w:p w14:paraId="71344FEA" w14:textId="77777777" w:rsidR="004E142F" w:rsidRDefault="00363E5F">
            <w:pPr>
              <w:snapToGrid w:val="0"/>
              <w:rPr>
                <w:rFonts w:ascii="宋体" w:hAnsi="宋体" w:cs="宋体"/>
                <w:sz w:val="24"/>
              </w:rPr>
            </w:pPr>
            <w:r>
              <w:rPr>
                <w:rFonts w:ascii="宋体" w:hAnsi="宋体" w:cs="宋体" w:hint="eastAsia"/>
                <w:sz w:val="24"/>
              </w:rPr>
              <w:t>5、治疗知识库：包含治疗适应症、禁忌症、治疗过程、治疗注意事项等</w:t>
            </w:r>
          </w:p>
          <w:p w14:paraId="7EEAB273" w14:textId="77777777" w:rsidR="004E142F" w:rsidRDefault="00363E5F">
            <w:pPr>
              <w:snapToGrid w:val="0"/>
              <w:rPr>
                <w:rFonts w:ascii="宋体" w:hAnsi="宋体" w:cs="宋体"/>
                <w:sz w:val="24"/>
              </w:rPr>
            </w:pPr>
            <w:r>
              <w:rPr>
                <w:rFonts w:ascii="宋体" w:hAnsi="宋体" w:cs="宋体" w:hint="eastAsia"/>
                <w:sz w:val="24"/>
              </w:rPr>
              <w:t>6、中医疾病知识库：根据中医病证分类与代码（修订版），将原内科病、外科病、妇科病、儿科病、眼科病、耳鼻喉科病、骨伤科病的临床科别分类，更改为外感病类术语、寄生虫病类术语、中毒与意外伤害病类术语、脏腑病及相关病类术语、情志病类术语、气血津液病类术语、头身形体病类术语、皮肤黏膜病类术语、生殖病类术语、小儿相关病类术语、眼病类术语、耳病类术语、鼻病类术语、咽喉病类术语、口齿病类术语、瘤癌病类术语、临时诊断用术语等17个大类；共收录1369个中医疾病名（含113个类目词和53个临时诊断用术语）。</w:t>
            </w:r>
          </w:p>
          <w:p w14:paraId="0CCCDC18" w14:textId="77777777" w:rsidR="004E142F" w:rsidRDefault="00363E5F">
            <w:pPr>
              <w:snapToGrid w:val="0"/>
              <w:rPr>
                <w:rFonts w:ascii="宋体" w:hAnsi="宋体" w:cs="宋体"/>
                <w:sz w:val="24"/>
              </w:rPr>
            </w:pPr>
            <w:r>
              <w:rPr>
                <w:rFonts w:ascii="宋体" w:hAnsi="宋体" w:cs="宋体" w:hint="eastAsia"/>
                <w:sz w:val="24"/>
              </w:rPr>
              <w:t>7、中医诊疗方案知识库：包含中医诊疗方案，由国家中医药管理局医政司于2009年~2019年发布。</w:t>
            </w:r>
          </w:p>
          <w:p w14:paraId="2A243101" w14:textId="77777777" w:rsidR="004E142F" w:rsidRDefault="00363E5F">
            <w:pPr>
              <w:snapToGrid w:val="0"/>
              <w:rPr>
                <w:rFonts w:ascii="宋体" w:hAnsi="宋体" w:cs="宋体"/>
                <w:sz w:val="24"/>
              </w:rPr>
            </w:pPr>
            <w:r>
              <w:rPr>
                <w:rFonts w:ascii="宋体" w:hAnsi="宋体" w:cs="宋体" w:hint="eastAsia"/>
                <w:sz w:val="24"/>
              </w:rPr>
              <w:t>8、中药材和饮片知识库：本类目共包饮片，来源于中国</w:t>
            </w:r>
            <w:r>
              <w:rPr>
                <w:rFonts w:ascii="宋体" w:hAnsi="宋体" w:cs="宋体" w:hint="eastAsia"/>
                <w:sz w:val="24"/>
              </w:rPr>
              <w:lastRenderedPageBreak/>
              <w:t>药典、部颁标准、GB_T31774-2015中药编码规则及编码、中医药教材、指南等。</w:t>
            </w:r>
          </w:p>
          <w:p w14:paraId="4978B440" w14:textId="77777777" w:rsidR="004E142F" w:rsidRDefault="00363E5F">
            <w:pPr>
              <w:snapToGrid w:val="0"/>
              <w:rPr>
                <w:rFonts w:ascii="宋体" w:hAnsi="宋体" w:cs="宋体"/>
                <w:sz w:val="24"/>
              </w:rPr>
            </w:pPr>
            <w:r>
              <w:rPr>
                <w:rFonts w:ascii="宋体" w:hAnsi="宋体" w:cs="宋体" w:hint="eastAsia"/>
                <w:sz w:val="24"/>
              </w:rPr>
              <w:t>9、中医护理方案知识库：包含护理方案，由国家中医药管理局医政司组织重点专科护理协作组在梳理、验证和优化各地有效中医护理方案、技术的基础上制定。</w:t>
            </w:r>
          </w:p>
          <w:p w14:paraId="36A7E0A1" w14:textId="77777777" w:rsidR="004E142F" w:rsidRDefault="004E142F">
            <w:pPr>
              <w:snapToGrid w:val="0"/>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6161511C" w14:textId="77777777" w:rsidR="004E142F" w:rsidRDefault="004E142F">
            <w:pPr>
              <w:snapToGrid w:val="0"/>
              <w:rPr>
                <w:rFonts w:ascii="宋体" w:hAnsi="宋体" w:cs="宋体"/>
                <w:sz w:val="24"/>
              </w:rPr>
            </w:pPr>
          </w:p>
        </w:tc>
      </w:tr>
      <w:tr w:rsidR="004E142F" w14:paraId="3D725868"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37CB9C47"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1</w:t>
            </w:r>
            <w:r>
              <w:rPr>
                <w:rFonts w:ascii="宋体" w:hAnsi="宋体" w:cs="宋体"/>
                <w:sz w:val="24"/>
              </w:rPr>
              <w:t>1</w:t>
            </w:r>
          </w:p>
        </w:tc>
        <w:tc>
          <w:tcPr>
            <w:tcW w:w="708" w:type="dxa"/>
            <w:tcBorders>
              <w:top w:val="single" w:sz="4" w:space="0" w:color="000000"/>
              <w:left w:val="single" w:sz="4" w:space="0" w:color="000000"/>
              <w:bottom w:val="single" w:sz="4" w:space="0" w:color="000000"/>
            </w:tcBorders>
            <w:vAlign w:val="center"/>
          </w:tcPr>
          <w:p w14:paraId="19371674"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71651EA1"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4F54F30F" w14:textId="77777777" w:rsidR="004E142F" w:rsidRDefault="00363E5F">
            <w:pPr>
              <w:snapToGrid w:val="0"/>
              <w:rPr>
                <w:rFonts w:ascii="宋体" w:hAnsi="宋体" w:cs="宋体"/>
                <w:sz w:val="24"/>
              </w:rPr>
            </w:pPr>
            <w:r>
              <w:rPr>
                <w:rFonts w:ascii="宋体" w:hAnsi="宋体" w:cs="宋体" w:hint="eastAsia"/>
                <w:sz w:val="24"/>
              </w:rPr>
              <w:t>结合医院实际开展业务，更好的服务用户，在相应功能模块中新增功能点开发</w:t>
            </w:r>
          </w:p>
        </w:tc>
        <w:tc>
          <w:tcPr>
            <w:tcW w:w="6271" w:type="dxa"/>
            <w:tcBorders>
              <w:top w:val="single" w:sz="4" w:space="0" w:color="000000"/>
              <w:left w:val="single" w:sz="4" w:space="0" w:color="000000"/>
              <w:bottom w:val="single" w:sz="4" w:space="0" w:color="000000"/>
            </w:tcBorders>
            <w:vAlign w:val="center"/>
          </w:tcPr>
          <w:p w14:paraId="08FD67EF" w14:textId="77777777" w:rsidR="004E142F" w:rsidRDefault="00363E5F">
            <w:pPr>
              <w:snapToGrid w:val="0"/>
              <w:rPr>
                <w:rFonts w:ascii="宋体" w:hAnsi="宋体" w:cs="宋体"/>
                <w:sz w:val="24"/>
              </w:rPr>
            </w:pPr>
            <w:r>
              <w:rPr>
                <w:rFonts w:ascii="宋体" w:hAnsi="宋体" w:cs="宋体" w:hint="eastAsia"/>
                <w:sz w:val="24"/>
              </w:rPr>
              <w:t>3.3.医疗集团患者服务平台新增智慧门诊-自动取号（患者预约到点后自动取号）</w:t>
            </w:r>
          </w:p>
          <w:p w14:paraId="7C88FB5C" w14:textId="77777777" w:rsidR="004E142F" w:rsidRDefault="00363E5F">
            <w:pPr>
              <w:snapToGrid w:val="0"/>
              <w:rPr>
                <w:rFonts w:ascii="宋体" w:hAnsi="宋体" w:cs="宋体"/>
                <w:sz w:val="24"/>
              </w:rPr>
            </w:pPr>
            <w:r>
              <w:rPr>
                <w:rFonts w:ascii="宋体" w:hAnsi="宋体" w:cs="宋体" w:hint="eastAsia"/>
                <w:sz w:val="24"/>
              </w:rPr>
              <w:t>新增智慧门诊-预约挂号提醒（患者预约成功后，给患者提醒，点击关联订单详情，可作为用户后续就诊的快速入口）</w:t>
            </w:r>
          </w:p>
          <w:p w14:paraId="2E1FF9D3" w14:textId="77777777" w:rsidR="004E142F" w:rsidRDefault="00363E5F">
            <w:pPr>
              <w:snapToGrid w:val="0"/>
              <w:rPr>
                <w:rFonts w:ascii="宋体" w:hAnsi="宋体" w:cs="宋体"/>
                <w:sz w:val="24"/>
              </w:rPr>
            </w:pPr>
            <w:r>
              <w:rPr>
                <w:rFonts w:ascii="宋体" w:hAnsi="宋体" w:cs="宋体" w:hint="eastAsia"/>
                <w:sz w:val="24"/>
              </w:rPr>
              <w:t>新增智慧门诊-挂号停诊提醒</w:t>
            </w:r>
          </w:p>
          <w:p w14:paraId="1BBFE1CE" w14:textId="77777777" w:rsidR="004E142F" w:rsidRDefault="00363E5F">
            <w:pPr>
              <w:snapToGrid w:val="0"/>
              <w:rPr>
                <w:rFonts w:ascii="宋体" w:hAnsi="宋体" w:cs="宋体"/>
                <w:sz w:val="24"/>
              </w:rPr>
            </w:pPr>
            <w:r>
              <w:rPr>
                <w:rFonts w:ascii="宋体" w:hAnsi="宋体" w:cs="宋体" w:hint="eastAsia"/>
                <w:sz w:val="24"/>
              </w:rPr>
              <w:t>新增智慧门诊-专病（按病种分类，患者可在手机上完成专病科室的挂号）</w:t>
            </w:r>
          </w:p>
          <w:p w14:paraId="2B46609F" w14:textId="77777777" w:rsidR="004E142F" w:rsidRDefault="00363E5F">
            <w:pPr>
              <w:snapToGrid w:val="0"/>
              <w:rPr>
                <w:rFonts w:ascii="宋体" w:hAnsi="宋体" w:cs="宋体"/>
                <w:sz w:val="24"/>
              </w:rPr>
            </w:pPr>
            <w:r>
              <w:rPr>
                <w:rFonts w:ascii="宋体" w:hAnsi="宋体" w:cs="宋体" w:hint="eastAsia"/>
                <w:sz w:val="24"/>
              </w:rPr>
              <w:t>新增智慧门诊-预问诊</w:t>
            </w:r>
          </w:p>
          <w:p w14:paraId="45F583DC" w14:textId="77777777" w:rsidR="004E142F" w:rsidRDefault="00363E5F">
            <w:pPr>
              <w:snapToGrid w:val="0"/>
              <w:rPr>
                <w:rFonts w:ascii="宋体" w:hAnsi="宋体" w:cs="宋体"/>
                <w:sz w:val="24"/>
              </w:rPr>
            </w:pPr>
            <w:r>
              <w:rPr>
                <w:rFonts w:ascii="宋体" w:hAnsi="宋体" w:cs="宋体" w:hint="eastAsia"/>
                <w:sz w:val="24"/>
              </w:rPr>
              <w:t>新增智慧门诊-治疗预约</w:t>
            </w:r>
          </w:p>
          <w:p w14:paraId="76D06F6D" w14:textId="77777777" w:rsidR="004E142F" w:rsidRDefault="00363E5F">
            <w:pPr>
              <w:snapToGrid w:val="0"/>
              <w:rPr>
                <w:rFonts w:ascii="宋体" w:hAnsi="宋体" w:cs="宋体"/>
                <w:sz w:val="24"/>
              </w:rPr>
            </w:pPr>
            <w:r>
              <w:rPr>
                <w:rFonts w:ascii="宋体" w:hAnsi="宋体" w:cs="宋体" w:hint="eastAsia"/>
                <w:sz w:val="24"/>
              </w:rPr>
              <w:t>新增智慧门诊-停车预约</w:t>
            </w:r>
          </w:p>
          <w:p w14:paraId="354FA701" w14:textId="77777777" w:rsidR="004E142F" w:rsidRDefault="00363E5F">
            <w:pPr>
              <w:snapToGrid w:val="0"/>
              <w:rPr>
                <w:rFonts w:ascii="宋体" w:hAnsi="宋体" w:cs="宋体"/>
                <w:sz w:val="24"/>
              </w:rPr>
            </w:pPr>
            <w:r>
              <w:rPr>
                <w:rFonts w:ascii="宋体" w:hAnsi="宋体" w:cs="宋体" w:hint="eastAsia"/>
                <w:sz w:val="24"/>
              </w:rPr>
              <w:t>新增智慧门诊-电子发票</w:t>
            </w:r>
          </w:p>
          <w:p w14:paraId="4BC69553" w14:textId="77777777" w:rsidR="004E142F" w:rsidRDefault="00363E5F">
            <w:pPr>
              <w:snapToGrid w:val="0"/>
              <w:rPr>
                <w:rFonts w:ascii="宋体" w:hAnsi="宋体" w:cs="宋体"/>
                <w:sz w:val="24"/>
              </w:rPr>
            </w:pPr>
            <w:r>
              <w:rPr>
                <w:rFonts w:ascii="宋体" w:hAnsi="宋体" w:cs="宋体" w:hint="eastAsia"/>
                <w:sz w:val="24"/>
              </w:rPr>
              <w:t>新增智慧支付-入院通知（住院通知推送、入院提示）</w:t>
            </w:r>
          </w:p>
          <w:p w14:paraId="1C5B6154" w14:textId="77777777" w:rsidR="004E142F" w:rsidRDefault="00363E5F">
            <w:pPr>
              <w:snapToGrid w:val="0"/>
              <w:rPr>
                <w:rFonts w:ascii="宋体" w:hAnsi="宋体" w:cs="宋体"/>
                <w:sz w:val="24"/>
              </w:rPr>
            </w:pPr>
            <w:r>
              <w:rPr>
                <w:rFonts w:ascii="宋体" w:hAnsi="宋体" w:cs="宋体" w:hint="eastAsia"/>
                <w:sz w:val="24"/>
              </w:rPr>
              <w:t>新增智慧支付-住院预登记（住院预登记及信息查询）</w:t>
            </w:r>
          </w:p>
          <w:p w14:paraId="78B194A0" w14:textId="77777777" w:rsidR="004E142F" w:rsidRDefault="004E142F">
            <w:pPr>
              <w:snapToGrid w:val="0"/>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4F9FB868" w14:textId="77777777" w:rsidR="004E142F" w:rsidRDefault="004E142F">
            <w:pPr>
              <w:snapToGrid w:val="0"/>
              <w:rPr>
                <w:rFonts w:ascii="宋体" w:hAnsi="宋体" w:cs="宋体"/>
                <w:sz w:val="24"/>
              </w:rPr>
            </w:pPr>
          </w:p>
        </w:tc>
      </w:tr>
      <w:tr w:rsidR="004E142F" w14:paraId="6DDEB883"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66B65376" w14:textId="77777777" w:rsidR="004E142F" w:rsidRDefault="00363E5F">
            <w:pPr>
              <w:suppressAutoHyphens/>
              <w:snapToGrid w:val="0"/>
              <w:jc w:val="center"/>
              <w:rPr>
                <w:rFonts w:ascii="宋体" w:hAnsi="宋体" w:cs="宋体"/>
                <w:sz w:val="24"/>
              </w:rPr>
            </w:pPr>
            <w:r>
              <w:rPr>
                <w:rFonts w:ascii="宋体" w:hAnsi="宋体" w:cs="宋体" w:hint="eastAsia"/>
                <w:sz w:val="24"/>
              </w:rPr>
              <w:t>1</w:t>
            </w:r>
            <w:r>
              <w:rPr>
                <w:rFonts w:ascii="宋体" w:hAnsi="宋体" w:cs="宋体"/>
                <w:sz w:val="24"/>
              </w:rPr>
              <w:t>2</w:t>
            </w:r>
          </w:p>
        </w:tc>
        <w:tc>
          <w:tcPr>
            <w:tcW w:w="708" w:type="dxa"/>
            <w:tcBorders>
              <w:top w:val="single" w:sz="4" w:space="0" w:color="000000"/>
              <w:left w:val="single" w:sz="4" w:space="0" w:color="000000"/>
              <w:bottom w:val="single" w:sz="4" w:space="0" w:color="000000"/>
            </w:tcBorders>
            <w:vAlign w:val="center"/>
          </w:tcPr>
          <w:p w14:paraId="7BACD338" w14:textId="77777777" w:rsidR="004E142F" w:rsidRDefault="00363E5F">
            <w:pPr>
              <w:snapToGrid w:val="0"/>
              <w:jc w:val="center"/>
              <w:rPr>
                <w:rFonts w:ascii="宋体" w:hAnsi="宋体" w:cs="宋体"/>
                <w:sz w:val="24"/>
              </w:rPr>
            </w:pPr>
            <w:r>
              <w:rPr>
                <w:rFonts w:ascii="宋体" w:hAnsi="宋体" w:cs="宋体" w:hint="eastAsia"/>
                <w:sz w:val="24"/>
              </w:rPr>
              <w:t>新增</w:t>
            </w:r>
          </w:p>
        </w:tc>
        <w:tc>
          <w:tcPr>
            <w:tcW w:w="3287" w:type="dxa"/>
            <w:tcBorders>
              <w:top w:val="single" w:sz="4" w:space="0" w:color="000000"/>
              <w:left w:val="single" w:sz="4" w:space="0" w:color="000000"/>
              <w:bottom w:val="single" w:sz="4" w:space="0" w:color="000000"/>
            </w:tcBorders>
            <w:vAlign w:val="center"/>
          </w:tcPr>
          <w:p w14:paraId="30300720" w14:textId="77777777" w:rsidR="004E142F" w:rsidRDefault="00363E5F">
            <w:pPr>
              <w:snapToGrid w:val="0"/>
              <w:jc w:val="center"/>
              <w:rPr>
                <w:rFonts w:ascii="宋体" w:hAnsi="宋体" w:cs="宋体"/>
                <w:sz w:val="24"/>
              </w:rPr>
            </w:pPr>
            <w:r>
              <w:rPr>
                <w:rFonts w:ascii="宋体" w:hAnsi="宋体" w:cs="宋体" w:hint="eastAsia"/>
                <w:sz w:val="24"/>
              </w:rPr>
              <w:t>/</w:t>
            </w:r>
          </w:p>
        </w:tc>
        <w:tc>
          <w:tcPr>
            <w:tcW w:w="2757" w:type="dxa"/>
            <w:tcBorders>
              <w:top w:val="single" w:sz="4" w:space="0" w:color="000000"/>
              <w:left w:val="single" w:sz="4" w:space="0" w:color="000000"/>
              <w:bottom w:val="single" w:sz="4" w:space="0" w:color="000000"/>
            </w:tcBorders>
            <w:vAlign w:val="center"/>
          </w:tcPr>
          <w:p w14:paraId="3D8E3329" w14:textId="77777777" w:rsidR="004E142F" w:rsidRDefault="00363E5F">
            <w:pPr>
              <w:snapToGrid w:val="0"/>
              <w:rPr>
                <w:rFonts w:ascii="宋体" w:hAnsi="宋体" w:cs="宋体"/>
                <w:sz w:val="24"/>
              </w:rPr>
            </w:pPr>
            <w:r>
              <w:rPr>
                <w:rFonts w:ascii="宋体" w:hAnsi="宋体" w:cs="宋体" w:hint="eastAsia"/>
                <w:sz w:val="24"/>
              </w:rPr>
              <w:t>因国家政策发生变更，部分政策相关的功能点由旧标准变更为新标准。</w:t>
            </w:r>
          </w:p>
        </w:tc>
        <w:tc>
          <w:tcPr>
            <w:tcW w:w="6271" w:type="dxa"/>
            <w:tcBorders>
              <w:top w:val="single" w:sz="4" w:space="0" w:color="000000"/>
              <w:left w:val="single" w:sz="4" w:space="0" w:color="000000"/>
              <w:bottom w:val="single" w:sz="4" w:space="0" w:color="000000"/>
            </w:tcBorders>
            <w:vAlign w:val="center"/>
          </w:tcPr>
          <w:p w14:paraId="134D9240" w14:textId="77777777" w:rsidR="004E142F" w:rsidRDefault="00363E5F">
            <w:pPr>
              <w:snapToGrid w:val="0"/>
              <w:rPr>
                <w:rFonts w:ascii="宋体" w:hAnsi="宋体" w:cs="宋体"/>
                <w:sz w:val="24"/>
              </w:rPr>
            </w:pPr>
            <w:r>
              <w:rPr>
                <w:rFonts w:ascii="宋体" w:hAnsi="宋体" w:cs="宋体" w:hint="eastAsia"/>
                <w:sz w:val="24"/>
              </w:rPr>
              <w:t>3.11.医疗集团运营监管平台</w:t>
            </w:r>
          </w:p>
          <w:p w14:paraId="21F05960" w14:textId="77777777" w:rsidR="004E142F" w:rsidRDefault="00363E5F">
            <w:pPr>
              <w:snapToGrid w:val="0"/>
              <w:rPr>
                <w:rFonts w:ascii="宋体" w:hAnsi="宋体" w:cs="宋体"/>
                <w:sz w:val="24"/>
              </w:rPr>
            </w:pPr>
            <w:r>
              <w:rPr>
                <w:rFonts w:ascii="宋体" w:hAnsi="宋体" w:cs="宋体" w:hint="eastAsia"/>
                <w:sz w:val="24"/>
              </w:rPr>
              <w:t>第一章 资源配置与运行数据指标</w:t>
            </w:r>
          </w:p>
          <w:p w14:paraId="1CA16D3A" w14:textId="77777777" w:rsidR="004E142F" w:rsidRDefault="00363E5F">
            <w:pPr>
              <w:snapToGrid w:val="0"/>
              <w:rPr>
                <w:rFonts w:ascii="宋体" w:hAnsi="宋体" w:cs="宋体"/>
                <w:sz w:val="24"/>
              </w:rPr>
            </w:pPr>
            <w:r>
              <w:rPr>
                <w:rFonts w:ascii="宋体" w:hAnsi="宋体" w:cs="宋体" w:hint="eastAsia"/>
                <w:sz w:val="24"/>
              </w:rPr>
              <w:t>1.1、床位配置</w:t>
            </w:r>
          </w:p>
          <w:p w14:paraId="77E80A22" w14:textId="77777777" w:rsidR="004E142F" w:rsidRDefault="00363E5F">
            <w:pPr>
              <w:snapToGrid w:val="0"/>
              <w:rPr>
                <w:rFonts w:ascii="宋体" w:hAnsi="宋体" w:cs="宋体"/>
                <w:sz w:val="24"/>
              </w:rPr>
            </w:pPr>
            <w:r>
              <w:rPr>
                <w:rFonts w:ascii="宋体" w:hAnsi="宋体" w:cs="宋体" w:hint="eastAsia"/>
                <w:sz w:val="24"/>
              </w:rPr>
              <w:t>1.2、卫生技术人员配备</w:t>
            </w:r>
          </w:p>
          <w:p w14:paraId="1BD99FCF" w14:textId="77777777" w:rsidR="004E142F" w:rsidRDefault="00363E5F">
            <w:pPr>
              <w:snapToGrid w:val="0"/>
              <w:rPr>
                <w:rFonts w:ascii="宋体" w:hAnsi="宋体" w:cs="宋体"/>
                <w:sz w:val="24"/>
              </w:rPr>
            </w:pPr>
            <w:r>
              <w:rPr>
                <w:rFonts w:ascii="宋体" w:hAnsi="宋体" w:cs="宋体" w:hint="eastAsia"/>
                <w:sz w:val="24"/>
              </w:rPr>
              <w:t>1.3、相关科室资源配置</w:t>
            </w:r>
          </w:p>
          <w:p w14:paraId="06D47995" w14:textId="77777777" w:rsidR="004E142F" w:rsidRDefault="00363E5F">
            <w:pPr>
              <w:snapToGrid w:val="0"/>
              <w:rPr>
                <w:rFonts w:ascii="宋体" w:hAnsi="宋体" w:cs="宋体"/>
                <w:sz w:val="24"/>
              </w:rPr>
            </w:pPr>
            <w:r>
              <w:rPr>
                <w:rFonts w:ascii="宋体" w:hAnsi="宋体" w:cs="宋体" w:hint="eastAsia"/>
                <w:sz w:val="24"/>
              </w:rPr>
              <w:t>1.4、运行指标</w:t>
            </w:r>
          </w:p>
          <w:p w14:paraId="2048F125" w14:textId="77777777" w:rsidR="004E142F" w:rsidRDefault="00363E5F">
            <w:pPr>
              <w:snapToGrid w:val="0"/>
              <w:rPr>
                <w:rFonts w:ascii="宋体" w:hAnsi="宋体" w:cs="宋体"/>
                <w:sz w:val="24"/>
              </w:rPr>
            </w:pPr>
            <w:r>
              <w:rPr>
                <w:rFonts w:ascii="宋体" w:hAnsi="宋体" w:cs="宋体" w:hint="eastAsia"/>
                <w:sz w:val="24"/>
              </w:rPr>
              <w:t>1.5、科研指标</w:t>
            </w:r>
          </w:p>
          <w:p w14:paraId="2957CBC5" w14:textId="77777777" w:rsidR="004E142F" w:rsidRDefault="00363E5F">
            <w:pPr>
              <w:snapToGrid w:val="0"/>
              <w:rPr>
                <w:rFonts w:ascii="宋体" w:hAnsi="宋体" w:cs="宋体"/>
                <w:sz w:val="24"/>
              </w:rPr>
            </w:pPr>
            <w:r>
              <w:rPr>
                <w:rFonts w:ascii="宋体" w:hAnsi="宋体" w:cs="宋体" w:hint="eastAsia"/>
                <w:sz w:val="24"/>
              </w:rPr>
              <w:t>第二章 医疗服务能力与医院质量安全指标</w:t>
            </w:r>
          </w:p>
          <w:p w14:paraId="2831084E" w14:textId="77777777" w:rsidR="004E142F" w:rsidRDefault="00363E5F">
            <w:pPr>
              <w:snapToGrid w:val="0"/>
              <w:rPr>
                <w:rFonts w:ascii="宋体" w:hAnsi="宋体" w:cs="宋体"/>
                <w:sz w:val="24"/>
              </w:rPr>
            </w:pPr>
            <w:r>
              <w:rPr>
                <w:rFonts w:ascii="宋体" w:hAnsi="宋体" w:cs="宋体" w:hint="eastAsia"/>
                <w:sz w:val="24"/>
              </w:rPr>
              <w:t>2.1、医疗服务能力</w:t>
            </w:r>
          </w:p>
          <w:p w14:paraId="7C18539A" w14:textId="77777777" w:rsidR="004E142F" w:rsidRDefault="00363E5F">
            <w:pPr>
              <w:snapToGrid w:val="0"/>
              <w:rPr>
                <w:rFonts w:ascii="宋体" w:hAnsi="宋体" w:cs="宋体"/>
                <w:sz w:val="24"/>
              </w:rPr>
            </w:pPr>
            <w:r>
              <w:rPr>
                <w:rFonts w:ascii="宋体" w:hAnsi="宋体" w:cs="宋体" w:hint="eastAsia"/>
                <w:sz w:val="24"/>
              </w:rPr>
              <w:lastRenderedPageBreak/>
              <w:t>2.2、医院质量指标</w:t>
            </w:r>
          </w:p>
          <w:p w14:paraId="4C4C2EC9" w14:textId="77777777" w:rsidR="004E142F" w:rsidRDefault="00363E5F">
            <w:pPr>
              <w:snapToGrid w:val="0"/>
              <w:rPr>
                <w:rFonts w:ascii="宋体" w:hAnsi="宋体" w:cs="宋体"/>
                <w:sz w:val="24"/>
              </w:rPr>
            </w:pPr>
            <w:r>
              <w:rPr>
                <w:rFonts w:ascii="宋体" w:hAnsi="宋体" w:cs="宋体" w:hint="eastAsia"/>
                <w:sz w:val="24"/>
              </w:rPr>
              <w:t>2.3、医疗安全指标（年度获得性指标）</w:t>
            </w:r>
          </w:p>
          <w:p w14:paraId="21ABA7F8" w14:textId="77777777" w:rsidR="004E142F" w:rsidRDefault="00363E5F">
            <w:pPr>
              <w:snapToGrid w:val="0"/>
              <w:rPr>
                <w:rFonts w:ascii="宋体" w:hAnsi="宋体" w:cs="宋体"/>
                <w:sz w:val="24"/>
              </w:rPr>
            </w:pPr>
            <w:r>
              <w:rPr>
                <w:rFonts w:ascii="宋体" w:hAnsi="宋体" w:cs="宋体" w:hint="eastAsia"/>
                <w:sz w:val="24"/>
              </w:rPr>
              <w:t>第三章 重点专业质量控制指标</w:t>
            </w:r>
          </w:p>
          <w:p w14:paraId="51578B7E" w14:textId="77777777" w:rsidR="004E142F" w:rsidRDefault="00363E5F">
            <w:pPr>
              <w:snapToGrid w:val="0"/>
              <w:rPr>
                <w:rFonts w:ascii="宋体" w:hAnsi="宋体" w:cs="宋体"/>
                <w:sz w:val="24"/>
              </w:rPr>
            </w:pPr>
            <w:r>
              <w:rPr>
                <w:rFonts w:ascii="宋体" w:hAnsi="宋体" w:cs="宋体" w:hint="eastAsia"/>
                <w:sz w:val="24"/>
              </w:rPr>
              <w:t>3.1、麻醉专业医疗质量控制指标</w:t>
            </w:r>
          </w:p>
          <w:p w14:paraId="268F35AB" w14:textId="77777777" w:rsidR="004E142F" w:rsidRDefault="00363E5F">
            <w:pPr>
              <w:snapToGrid w:val="0"/>
              <w:rPr>
                <w:rFonts w:ascii="宋体" w:hAnsi="宋体" w:cs="宋体"/>
                <w:sz w:val="24"/>
              </w:rPr>
            </w:pPr>
            <w:r>
              <w:rPr>
                <w:rFonts w:ascii="宋体" w:hAnsi="宋体" w:cs="宋体" w:hint="eastAsia"/>
                <w:sz w:val="24"/>
              </w:rPr>
              <w:t>3.2、重症医学专业医疗质量控制指标</w:t>
            </w:r>
          </w:p>
          <w:p w14:paraId="5F0AB33E" w14:textId="77777777" w:rsidR="004E142F" w:rsidRDefault="00363E5F">
            <w:pPr>
              <w:snapToGrid w:val="0"/>
              <w:rPr>
                <w:rFonts w:ascii="宋体" w:hAnsi="宋体" w:cs="宋体"/>
                <w:sz w:val="24"/>
              </w:rPr>
            </w:pPr>
            <w:r>
              <w:rPr>
                <w:rFonts w:ascii="宋体" w:hAnsi="宋体" w:cs="宋体" w:hint="eastAsia"/>
                <w:sz w:val="24"/>
              </w:rPr>
              <w:t>3.3、急诊专业医疗质量控制指标</w:t>
            </w:r>
          </w:p>
          <w:p w14:paraId="388B2E5C" w14:textId="77777777" w:rsidR="004E142F" w:rsidRDefault="00363E5F">
            <w:pPr>
              <w:snapToGrid w:val="0"/>
              <w:rPr>
                <w:rFonts w:ascii="宋体" w:hAnsi="宋体" w:cs="宋体"/>
                <w:sz w:val="24"/>
              </w:rPr>
            </w:pPr>
            <w:r>
              <w:rPr>
                <w:rFonts w:ascii="宋体" w:hAnsi="宋体" w:cs="宋体" w:hint="eastAsia"/>
                <w:sz w:val="24"/>
              </w:rPr>
              <w:t>3.4、临床检验专业医疗质量控制指标</w:t>
            </w:r>
          </w:p>
          <w:p w14:paraId="4E7E5B49" w14:textId="77777777" w:rsidR="004E142F" w:rsidRDefault="00363E5F">
            <w:pPr>
              <w:snapToGrid w:val="0"/>
              <w:rPr>
                <w:rFonts w:ascii="宋体" w:hAnsi="宋体" w:cs="宋体"/>
                <w:sz w:val="24"/>
              </w:rPr>
            </w:pPr>
            <w:r>
              <w:rPr>
                <w:rFonts w:ascii="宋体" w:hAnsi="宋体" w:cs="宋体" w:hint="eastAsia"/>
                <w:sz w:val="24"/>
              </w:rPr>
              <w:t>3.5、病理专业医疗质量控制指标</w:t>
            </w:r>
          </w:p>
          <w:p w14:paraId="6080CD85" w14:textId="77777777" w:rsidR="004E142F" w:rsidRDefault="00363E5F">
            <w:pPr>
              <w:snapToGrid w:val="0"/>
              <w:rPr>
                <w:rFonts w:ascii="宋体" w:hAnsi="宋体" w:cs="宋体"/>
                <w:sz w:val="24"/>
              </w:rPr>
            </w:pPr>
            <w:r>
              <w:rPr>
                <w:rFonts w:ascii="宋体" w:hAnsi="宋体" w:cs="宋体" w:hint="eastAsia"/>
                <w:sz w:val="24"/>
              </w:rPr>
              <w:t>3.6、医院感染管理医疗质量控制指标</w:t>
            </w:r>
          </w:p>
          <w:p w14:paraId="48594487" w14:textId="77777777" w:rsidR="004E142F" w:rsidRDefault="00363E5F">
            <w:pPr>
              <w:snapToGrid w:val="0"/>
              <w:rPr>
                <w:rFonts w:ascii="宋体" w:hAnsi="宋体" w:cs="宋体"/>
                <w:sz w:val="24"/>
              </w:rPr>
            </w:pPr>
            <w:r>
              <w:rPr>
                <w:rFonts w:ascii="宋体" w:hAnsi="宋体" w:cs="宋体" w:hint="eastAsia"/>
                <w:sz w:val="24"/>
              </w:rPr>
              <w:t>3.7、临床用血质量控制指标</w:t>
            </w:r>
          </w:p>
          <w:p w14:paraId="23A6C763" w14:textId="77777777" w:rsidR="004E142F" w:rsidRDefault="00363E5F">
            <w:pPr>
              <w:snapToGrid w:val="0"/>
              <w:rPr>
                <w:rFonts w:ascii="宋体" w:hAnsi="宋体" w:cs="宋体"/>
                <w:sz w:val="24"/>
              </w:rPr>
            </w:pPr>
            <w:r>
              <w:rPr>
                <w:rFonts w:ascii="宋体" w:hAnsi="宋体" w:cs="宋体" w:hint="eastAsia"/>
                <w:sz w:val="24"/>
              </w:rPr>
              <w:t>3.8、呼吸内科专业医疗质量控制指标</w:t>
            </w:r>
          </w:p>
          <w:p w14:paraId="503BDA5C" w14:textId="77777777" w:rsidR="004E142F" w:rsidRDefault="00363E5F">
            <w:pPr>
              <w:snapToGrid w:val="0"/>
              <w:rPr>
                <w:rFonts w:ascii="宋体" w:hAnsi="宋体" w:cs="宋体"/>
                <w:sz w:val="24"/>
              </w:rPr>
            </w:pPr>
            <w:r>
              <w:rPr>
                <w:rFonts w:ascii="宋体" w:hAnsi="宋体" w:cs="宋体" w:hint="eastAsia"/>
                <w:sz w:val="24"/>
              </w:rPr>
              <w:t>3.9、产科专业医疗质量控制指标</w:t>
            </w:r>
          </w:p>
          <w:p w14:paraId="2334DA82" w14:textId="77777777" w:rsidR="004E142F" w:rsidRDefault="00363E5F">
            <w:pPr>
              <w:snapToGrid w:val="0"/>
              <w:rPr>
                <w:rFonts w:ascii="宋体" w:hAnsi="宋体" w:cs="宋体"/>
                <w:sz w:val="24"/>
              </w:rPr>
            </w:pPr>
            <w:r>
              <w:rPr>
                <w:rFonts w:ascii="宋体" w:hAnsi="宋体" w:cs="宋体" w:hint="eastAsia"/>
                <w:sz w:val="24"/>
              </w:rPr>
              <w:t>3.10、神经系统疾病医疗质量控制指标</w:t>
            </w:r>
          </w:p>
          <w:p w14:paraId="3DAF73F6" w14:textId="77777777" w:rsidR="004E142F" w:rsidRDefault="00363E5F">
            <w:pPr>
              <w:snapToGrid w:val="0"/>
              <w:rPr>
                <w:rFonts w:ascii="宋体" w:hAnsi="宋体" w:cs="宋体"/>
                <w:sz w:val="24"/>
              </w:rPr>
            </w:pPr>
            <w:r>
              <w:rPr>
                <w:rFonts w:ascii="宋体" w:hAnsi="宋体" w:cs="宋体" w:hint="eastAsia"/>
                <w:sz w:val="24"/>
              </w:rPr>
              <w:t>3.11、肾病专业医疗质量控制指标</w:t>
            </w:r>
          </w:p>
          <w:p w14:paraId="0F0069D4" w14:textId="77777777" w:rsidR="004E142F" w:rsidRDefault="00363E5F">
            <w:pPr>
              <w:snapToGrid w:val="0"/>
              <w:rPr>
                <w:rFonts w:ascii="宋体" w:hAnsi="宋体" w:cs="宋体"/>
                <w:sz w:val="24"/>
              </w:rPr>
            </w:pPr>
            <w:r>
              <w:rPr>
                <w:rFonts w:ascii="宋体" w:hAnsi="宋体" w:cs="宋体" w:hint="eastAsia"/>
                <w:sz w:val="24"/>
              </w:rPr>
              <w:t>3.12、护理专业医疗质量控制指标（未完成）</w:t>
            </w:r>
          </w:p>
          <w:p w14:paraId="1DE8AC1B" w14:textId="77777777" w:rsidR="004E142F" w:rsidRDefault="00363E5F">
            <w:pPr>
              <w:snapToGrid w:val="0"/>
              <w:rPr>
                <w:rFonts w:ascii="宋体" w:hAnsi="宋体" w:cs="宋体"/>
                <w:sz w:val="24"/>
              </w:rPr>
            </w:pPr>
            <w:r>
              <w:rPr>
                <w:rFonts w:ascii="宋体" w:hAnsi="宋体" w:cs="宋体" w:hint="eastAsia"/>
                <w:sz w:val="24"/>
              </w:rPr>
              <w:t>3.13、药事管理专业医疗质量控制指标（未完成）</w:t>
            </w:r>
          </w:p>
          <w:p w14:paraId="021F433B" w14:textId="77777777" w:rsidR="004E142F" w:rsidRDefault="00363E5F">
            <w:pPr>
              <w:snapToGrid w:val="0"/>
              <w:rPr>
                <w:rFonts w:ascii="宋体" w:hAnsi="宋体" w:cs="宋体"/>
                <w:sz w:val="24"/>
              </w:rPr>
            </w:pPr>
            <w:r>
              <w:rPr>
                <w:rFonts w:ascii="宋体" w:hAnsi="宋体" w:cs="宋体" w:hint="eastAsia"/>
                <w:sz w:val="24"/>
              </w:rPr>
              <w:t>第四章 单病种质量控制指标</w:t>
            </w:r>
          </w:p>
          <w:p w14:paraId="0462E37D" w14:textId="77777777" w:rsidR="004E142F" w:rsidRDefault="00363E5F">
            <w:pPr>
              <w:snapToGrid w:val="0"/>
              <w:rPr>
                <w:rFonts w:ascii="宋体" w:hAnsi="宋体" w:cs="宋体"/>
                <w:sz w:val="24"/>
              </w:rPr>
            </w:pPr>
            <w:r>
              <w:rPr>
                <w:rFonts w:ascii="宋体" w:hAnsi="宋体" w:cs="宋体" w:hint="eastAsia"/>
                <w:sz w:val="24"/>
              </w:rPr>
              <w:t>第五章 重点医疗技术临床应用质量控制指标</w:t>
            </w:r>
          </w:p>
        </w:tc>
        <w:tc>
          <w:tcPr>
            <w:tcW w:w="1821" w:type="dxa"/>
            <w:tcBorders>
              <w:top w:val="single" w:sz="4" w:space="0" w:color="000000"/>
              <w:left w:val="single" w:sz="4" w:space="0" w:color="000000"/>
              <w:bottom w:val="single" w:sz="4" w:space="0" w:color="000000"/>
              <w:right w:val="single" w:sz="4" w:space="0" w:color="000000"/>
            </w:tcBorders>
            <w:vAlign w:val="center"/>
          </w:tcPr>
          <w:p w14:paraId="60BDD69A" w14:textId="77777777" w:rsidR="004E142F" w:rsidRDefault="004E142F">
            <w:pPr>
              <w:snapToGrid w:val="0"/>
              <w:rPr>
                <w:rFonts w:ascii="宋体" w:hAnsi="宋体" w:cs="宋体"/>
                <w:sz w:val="24"/>
              </w:rPr>
            </w:pPr>
          </w:p>
        </w:tc>
      </w:tr>
      <w:tr w:rsidR="004E142F" w14:paraId="166681E6"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14595DB2"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1</w:t>
            </w:r>
            <w:r>
              <w:rPr>
                <w:rFonts w:ascii="宋体" w:hAnsi="宋体" w:cs="宋体"/>
                <w:sz w:val="24"/>
              </w:rPr>
              <w:t>3</w:t>
            </w:r>
          </w:p>
        </w:tc>
        <w:tc>
          <w:tcPr>
            <w:tcW w:w="708" w:type="dxa"/>
            <w:tcBorders>
              <w:top w:val="single" w:sz="4" w:space="0" w:color="000000"/>
              <w:left w:val="single" w:sz="4" w:space="0" w:color="000000"/>
              <w:bottom w:val="single" w:sz="4" w:space="0" w:color="000000"/>
            </w:tcBorders>
            <w:vAlign w:val="center"/>
          </w:tcPr>
          <w:p w14:paraId="436C42EA"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2B4FEF43" w14:textId="77777777" w:rsidR="004E142F" w:rsidRDefault="00363E5F">
            <w:pPr>
              <w:snapToGrid w:val="0"/>
              <w:jc w:val="left"/>
              <w:rPr>
                <w:rFonts w:ascii="宋体" w:hAnsi="宋体" w:cs="宋体"/>
                <w:sz w:val="24"/>
              </w:rPr>
            </w:pPr>
            <w:r>
              <w:rPr>
                <w:rFonts w:ascii="宋体" w:hAnsi="宋体" w:cs="宋体" w:hint="eastAsia"/>
                <w:sz w:val="24"/>
              </w:rPr>
              <w:t>2.3.移动医疗系统-</w:t>
            </w:r>
          </w:p>
          <w:p w14:paraId="349AB887" w14:textId="77777777" w:rsidR="004E142F" w:rsidRDefault="00363E5F">
            <w:pPr>
              <w:snapToGrid w:val="0"/>
              <w:jc w:val="left"/>
              <w:rPr>
                <w:rFonts w:ascii="宋体" w:hAnsi="宋体" w:cs="宋体"/>
                <w:sz w:val="24"/>
              </w:rPr>
            </w:pPr>
            <w:r>
              <w:rPr>
                <w:rFonts w:ascii="宋体" w:hAnsi="宋体" w:cs="宋体" w:hint="eastAsia"/>
                <w:sz w:val="24"/>
              </w:rPr>
              <w:t>2.3.4.移动药师应用</w:t>
            </w:r>
          </w:p>
        </w:tc>
        <w:tc>
          <w:tcPr>
            <w:tcW w:w="2757" w:type="dxa"/>
            <w:tcBorders>
              <w:top w:val="single" w:sz="4" w:space="0" w:color="000000"/>
              <w:left w:val="single" w:sz="4" w:space="0" w:color="000000"/>
              <w:bottom w:val="single" w:sz="4" w:space="0" w:color="000000"/>
            </w:tcBorders>
            <w:vAlign w:val="center"/>
          </w:tcPr>
          <w:p w14:paraId="2EA5EF0E" w14:textId="77777777" w:rsidR="004E142F" w:rsidRDefault="00363E5F">
            <w:pPr>
              <w:snapToGrid w:val="0"/>
              <w:rPr>
                <w:rFonts w:ascii="宋体" w:hAnsi="宋体" w:cs="宋体"/>
                <w:sz w:val="24"/>
              </w:rPr>
            </w:pPr>
            <w:r>
              <w:rPr>
                <w:rFonts w:ascii="宋体" w:hAnsi="宋体" w:cs="宋体" w:hint="eastAsia"/>
                <w:sz w:val="24"/>
              </w:rPr>
              <w:t>部分相应的功能重新做了整合和梳理，与院内其他业务系统建设内容重复</w:t>
            </w:r>
          </w:p>
        </w:tc>
        <w:tc>
          <w:tcPr>
            <w:tcW w:w="6271" w:type="dxa"/>
            <w:tcBorders>
              <w:top w:val="single" w:sz="4" w:space="0" w:color="000000"/>
              <w:left w:val="single" w:sz="4" w:space="0" w:color="000000"/>
              <w:bottom w:val="single" w:sz="4" w:space="0" w:color="000000"/>
            </w:tcBorders>
            <w:vAlign w:val="center"/>
          </w:tcPr>
          <w:p w14:paraId="2ED0C806"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1A966327" w14:textId="77777777" w:rsidR="004E142F" w:rsidRDefault="004E142F">
            <w:pPr>
              <w:snapToGrid w:val="0"/>
              <w:rPr>
                <w:rFonts w:ascii="宋体" w:hAnsi="宋体" w:cs="宋体"/>
                <w:sz w:val="24"/>
              </w:rPr>
            </w:pPr>
          </w:p>
        </w:tc>
      </w:tr>
      <w:tr w:rsidR="004E142F" w14:paraId="1ADB8340"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759206E7" w14:textId="77777777" w:rsidR="004E142F" w:rsidRDefault="00363E5F">
            <w:pPr>
              <w:suppressAutoHyphens/>
              <w:snapToGrid w:val="0"/>
              <w:jc w:val="center"/>
              <w:rPr>
                <w:rFonts w:ascii="宋体" w:hAnsi="宋体" w:cs="宋体"/>
                <w:sz w:val="24"/>
              </w:rPr>
            </w:pPr>
            <w:r>
              <w:rPr>
                <w:rFonts w:ascii="宋体" w:hAnsi="宋体" w:cs="宋体" w:hint="eastAsia"/>
                <w:sz w:val="24"/>
              </w:rPr>
              <w:t>1</w:t>
            </w:r>
            <w:r>
              <w:rPr>
                <w:rFonts w:ascii="宋体" w:hAnsi="宋体" w:cs="宋体"/>
                <w:sz w:val="24"/>
              </w:rPr>
              <w:t>4</w:t>
            </w:r>
          </w:p>
        </w:tc>
        <w:tc>
          <w:tcPr>
            <w:tcW w:w="708" w:type="dxa"/>
            <w:tcBorders>
              <w:top w:val="single" w:sz="4" w:space="0" w:color="000000"/>
              <w:left w:val="single" w:sz="4" w:space="0" w:color="000000"/>
              <w:bottom w:val="single" w:sz="4" w:space="0" w:color="000000"/>
            </w:tcBorders>
            <w:vAlign w:val="center"/>
          </w:tcPr>
          <w:p w14:paraId="7E1FCE84" w14:textId="77777777" w:rsidR="004E142F" w:rsidRDefault="00363E5F">
            <w:pPr>
              <w:snapToGrid w:val="0"/>
              <w:jc w:val="left"/>
              <w:rPr>
                <w:rFonts w:ascii="宋体" w:hAnsi="宋体" w:cs="宋体"/>
                <w:sz w:val="24"/>
              </w:rPr>
            </w:pPr>
            <w:r>
              <w:rPr>
                <w:rFonts w:ascii="宋体" w:hAnsi="宋体" w:cs="宋体" w:hint="eastAsia"/>
                <w:sz w:val="24"/>
              </w:rPr>
              <w:t>核减小部分</w:t>
            </w:r>
          </w:p>
        </w:tc>
        <w:tc>
          <w:tcPr>
            <w:tcW w:w="3287" w:type="dxa"/>
            <w:tcBorders>
              <w:top w:val="single" w:sz="4" w:space="0" w:color="000000"/>
              <w:left w:val="single" w:sz="4" w:space="0" w:color="000000"/>
              <w:bottom w:val="single" w:sz="4" w:space="0" w:color="000000"/>
            </w:tcBorders>
            <w:vAlign w:val="center"/>
          </w:tcPr>
          <w:p w14:paraId="25428EDF" w14:textId="77777777" w:rsidR="004E142F" w:rsidRDefault="00363E5F">
            <w:pPr>
              <w:snapToGrid w:val="0"/>
              <w:jc w:val="left"/>
              <w:rPr>
                <w:rFonts w:ascii="宋体" w:hAnsi="宋体" w:cs="宋体"/>
                <w:sz w:val="24"/>
              </w:rPr>
            </w:pPr>
            <w:r>
              <w:rPr>
                <w:rFonts w:ascii="宋体" w:hAnsi="宋体" w:cs="宋体" w:hint="eastAsia"/>
                <w:sz w:val="24"/>
              </w:rPr>
              <w:t>2.3.移动医疗系统-</w:t>
            </w:r>
          </w:p>
          <w:p w14:paraId="056FD0AA" w14:textId="77777777" w:rsidR="004E142F" w:rsidRDefault="00363E5F">
            <w:pPr>
              <w:snapToGrid w:val="0"/>
              <w:jc w:val="left"/>
              <w:rPr>
                <w:rFonts w:ascii="宋体" w:hAnsi="宋体" w:cs="宋体"/>
                <w:sz w:val="24"/>
              </w:rPr>
            </w:pPr>
            <w:r>
              <w:rPr>
                <w:rFonts w:ascii="宋体" w:hAnsi="宋体" w:cs="宋体" w:hint="eastAsia"/>
                <w:sz w:val="24"/>
              </w:rPr>
              <w:t>2.3.5移动精细化管理应用</w:t>
            </w:r>
          </w:p>
          <w:p w14:paraId="2DA4C075" w14:textId="77777777" w:rsidR="004E142F" w:rsidRDefault="00363E5F">
            <w:pPr>
              <w:snapToGrid w:val="0"/>
              <w:jc w:val="left"/>
              <w:rPr>
                <w:rFonts w:ascii="宋体" w:hAnsi="宋体" w:cs="宋体"/>
                <w:sz w:val="24"/>
              </w:rPr>
            </w:pPr>
            <w:r>
              <w:rPr>
                <w:rFonts w:ascii="宋体" w:hAnsi="宋体" w:cs="宋体" w:hint="eastAsia"/>
                <w:sz w:val="24"/>
              </w:rPr>
              <w:t>功能指标</w:t>
            </w:r>
          </w:p>
          <w:p w14:paraId="247812E9" w14:textId="77777777" w:rsidR="004E142F" w:rsidRDefault="00363E5F">
            <w:pPr>
              <w:snapToGrid w:val="0"/>
              <w:jc w:val="left"/>
              <w:rPr>
                <w:rFonts w:ascii="宋体" w:hAnsi="宋体" w:cs="宋体"/>
                <w:sz w:val="24"/>
              </w:rPr>
            </w:pPr>
            <w:r>
              <w:rPr>
                <w:rFonts w:ascii="宋体" w:hAnsi="宋体" w:cs="宋体" w:hint="eastAsia"/>
                <w:sz w:val="24"/>
              </w:rPr>
              <w:t>门户管理</w:t>
            </w:r>
          </w:p>
          <w:p w14:paraId="2D7A3648" w14:textId="77777777" w:rsidR="004E142F" w:rsidRDefault="00363E5F">
            <w:pPr>
              <w:snapToGrid w:val="0"/>
              <w:jc w:val="left"/>
              <w:rPr>
                <w:rFonts w:ascii="宋体" w:hAnsi="宋体" w:cs="宋体"/>
                <w:sz w:val="24"/>
              </w:rPr>
            </w:pPr>
            <w:r>
              <w:rPr>
                <w:rFonts w:ascii="宋体" w:hAnsi="宋体" w:cs="宋体" w:hint="eastAsia"/>
                <w:sz w:val="24"/>
              </w:rPr>
              <w:t>信息传递</w:t>
            </w:r>
          </w:p>
          <w:p w14:paraId="4481467E" w14:textId="77777777" w:rsidR="004E142F" w:rsidRDefault="00363E5F">
            <w:pPr>
              <w:snapToGrid w:val="0"/>
              <w:jc w:val="left"/>
              <w:rPr>
                <w:rFonts w:ascii="宋体" w:hAnsi="宋体" w:cs="宋体"/>
                <w:sz w:val="24"/>
              </w:rPr>
            </w:pPr>
            <w:r>
              <w:rPr>
                <w:rFonts w:ascii="宋体" w:hAnsi="宋体" w:cs="宋体" w:hint="eastAsia"/>
                <w:sz w:val="24"/>
              </w:rPr>
              <w:t>流程管理</w:t>
            </w:r>
          </w:p>
          <w:p w14:paraId="2E7A1D8D" w14:textId="77777777" w:rsidR="004E142F" w:rsidRDefault="00363E5F">
            <w:pPr>
              <w:snapToGrid w:val="0"/>
              <w:jc w:val="left"/>
              <w:rPr>
                <w:rFonts w:ascii="宋体" w:hAnsi="宋体" w:cs="宋体"/>
                <w:sz w:val="24"/>
              </w:rPr>
            </w:pPr>
            <w:r>
              <w:rPr>
                <w:rFonts w:ascii="宋体" w:hAnsi="宋体" w:cs="宋体" w:hint="eastAsia"/>
                <w:sz w:val="24"/>
              </w:rPr>
              <w:t>文档管理</w:t>
            </w:r>
          </w:p>
          <w:p w14:paraId="1DCC7288" w14:textId="77777777" w:rsidR="004E142F" w:rsidRDefault="00363E5F">
            <w:pPr>
              <w:snapToGrid w:val="0"/>
              <w:jc w:val="left"/>
              <w:rPr>
                <w:rFonts w:ascii="宋体" w:hAnsi="宋体" w:cs="宋体"/>
                <w:sz w:val="24"/>
              </w:rPr>
            </w:pPr>
            <w:r>
              <w:rPr>
                <w:rFonts w:ascii="宋体" w:hAnsi="宋体" w:cs="宋体" w:hint="eastAsia"/>
                <w:sz w:val="24"/>
              </w:rPr>
              <w:t>公文管理</w:t>
            </w:r>
          </w:p>
          <w:p w14:paraId="475289BF" w14:textId="77777777" w:rsidR="004E142F" w:rsidRDefault="00363E5F">
            <w:pPr>
              <w:snapToGrid w:val="0"/>
              <w:jc w:val="left"/>
              <w:rPr>
                <w:rFonts w:ascii="宋体" w:hAnsi="宋体" w:cs="宋体"/>
                <w:sz w:val="24"/>
              </w:rPr>
            </w:pPr>
            <w:r>
              <w:rPr>
                <w:rFonts w:ascii="宋体" w:hAnsi="宋体" w:cs="宋体" w:hint="eastAsia"/>
                <w:sz w:val="24"/>
              </w:rPr>
              <w:lastRenderedPageBreak/>
              <w:t>档案管理</w:t>
            </w:r>
          </w:p>
          <w:p w14:paraId="447B4305" w14:textId="77777777" w:rsidR="004E142F" w:rsidRDefault="00363E5F">
            <w:pPr>
              <w:snapToGrid w:val="0"/>
              <w:jc w:val="left"/>
              <w:rPr>
                <w:rFonts w:ascii="宋体" w:hAnsi="宋体" w:cs="宋体"/>
                <w:sz w:val="24"/>
              </w:rPr>
            </w:pPr>
            <w:r>
              <w:rPr>
                <w:rFonts w:ascii="宋体" w:hAnsi="宋体" w:cs="宋体" w:hint="eastAsia"/>
                <w:sz w:val="24"/>
              </w:rPr>
              <w:t>会议管理</w:t>
            </w:r>
          </w:p>
          <w:p w14:paraId="47C70077" w14:textId="77777777" w:rsidR="004E142F" w:rsidRDefault="00363E5F">
            <w:pPr>
              <w:snapToGrid w:val="0"/>
              <w:jc w:val="left"/>
              <w:rPr>
                <w:rFonts w:ascii="宋体" w:hAnsi="宋体" w:cs="宋体"/>
                <w:sz w:val="24"/>
              </w:rPr>
            </w:pPr>
            <w:r>
              <w:rPr>
                <w:rFonts w:ascii="宋体" w:hAnsi="宋体" w:cs="宋体" w:hint="eastAsia"/>
                <w:sz w:val="24"/>
              </w:rPr>
              <w:t>车辆管理</w:t>
            </w:r>
          </w:p>
          <w:p w14:paraId="3869B36B" w14:textId="77777777" w:rsidR="004E142F" w:rsidRDefault="00363E5F">
            <w:pPr>
              <w:snapToGrid w:val="0"/>
              <w:jc w:val="left"/>
              <w:rPr>
                <w:rFonts w:ascii="宋体" w:hAnsi="宋体" w:cs="宋体"/>
                <w:sz w:val="24"/>
              </w:rPr>
            </w:pPr>
            <w:r>
              <w:rPr>
                <w:rFonts w:ascii="宋体" w:hAnsi="宋体" w:cs="宋体" w:hint="eastAsia"/>
                <w:sz w:val="24"/>
              </w:rPr>
              <w:t>日程任务</w:t>
            </w:r>
          </w:p>
          <w:p w14:paraId="4A14CFB6" w14:textId="77777777" w:rsidR="004E142F" w:rsidRDefault="00363E5F">
            <w:pPr>
              <w:snapToGrid w:val="0"/>
              <w:jc w:val="left"/>
              <w:rPr>
                <w:rFonts w:ascii="宋体" w:hAnsi="宋体" w:cs="宋体"/>
                <w:sz w:val="24"/>
              </w:rPr>
            </w:pPr>
            <w:r>
              <w:rPr>
                <w:rFonts w:ascii="宋体" w:hAnsi="宋体" w:cs="宋体" w:hint="eastAsia"/>
                <w:sz w:val="24"/>
              </w:rPr>
              <w:t>工作论坛</w:t>
            </w:r>
          </w:p>
          <w:p w14:paraId="1B7149AB" w14:textId="77777777" w:rsidR="004E142F" w:rsidRDefault="00363E5F">
            <w:pPr>
              <w:snapToGrid w:val="0"/>
              <w:jc w:val="left"/>
              <w:rPr>
                <w:rFonts w:ascii="宋体" w:hAnsi="宋体" w:cs="宋体"/>
                <w:sz w:val="24"/>
              </w:rPr>
            </w:pPr>
            <w:r>
              <w:rPr>
                <w:rFonts w:ascii="宋体" w:hAnsi="宋体" w:cs="宋体" w:hint="eastAsia"/>
                <w:sz w:val="24"/>
              </w:rPr>
              <w:t>通讯录</w:t>
            </w:r>
          </w:p>
          <w:p w14:paraId="6423E2B6" w14:textId="77777777" w:rsidR="004E142F" w:rsidRDefault="00363E5F">
            <w:pPr>
              <w:snapToGrid w:val="0"/>
              <w:jc w:val="left"/>
              <w:rPr>
                <w:rFonts w:ascii="宋体" w:hAnsi="宋体" w:cs="宋体"/>
                <w:sz w:val="24"/>
              </w:rPr>
            </w:pPr>
            <w:r>
              <w:rPr>
                <w:rFonts w:ascii="宋体" w:hAnsi="宋体" w:cs="宋体" w:hint="eastAsia"/>
                <w:sz w:val="24"/>
              </w:rPr>
              <w:t>电子邮件</w:t>
            </w:r>
          </w:p>
          <w:p w14:paraId="4FBD45CB" w14:textId="77777777" w:rsidR="004E142F" w:rsidRDefault="00363E5F">
            <w:pPr>
              <w:snapToGrid w:val="0"/>
              <w:jc w:val="left"/>
              <w:rPr>
                <w:rFonts w:ascii="宋体" w:hAnsi="宋体" w:cs="宋体"/>
                <w:sz w:val="24"/>
              </w:rPr>
            </w:pPr>
            <w:r>
              <w:rPr>
                <w:rFonts w:ascii="宋体" w:hAnsi="宋体" w:cs="宋体" w:hint="eastAsia"/>
                <w:sz w:val="24"/>
              </w:rPr>
              <w:t>问卷调查</w:t>
            </w:r>
          </w:p>
          <w:p w14:paraId="2B2B693E" w14:textId="77777777" w:rsidR="004E142F" w:rsidRDefault="00363E5F">
            <w:pPr>
              <w:snapToGrid w:val="0"/>
              <w:jc w:val="left"/>
              <w:rPr>
                <w:rFonts w:ascii="宋体" w:hAnsi="宋体" w:cs="宋体"/>
                <w:sz w:val="24"/>
              </w:rPr>
            </w:pPr>
            <w:r>
              <w:rPr>
                <w:rFonts w:ascii="宋体" w:hAnsi="宋体" w:cs="宋体" w:hint="eastAsia"/>
                <w:sz w:val="24"/>
              </w:rPr>
              <w:t>线上考试</w:t>
            </w:r>
          </w:p>
          <w:p w14:paraId="3B7149F6" w14:textId="77777777" w:rsidR="004E142F" w:rsidRDefault="00363E5F">
            <w:pPr>
              <w:snapToGrid w:val="0"/>
              <w:jc w:val="left"/>
              <w:rPr>
                <w:rFonts w:ascii="宋体" w:hAnsi="宋体" w:cs="宋体"/>
                <w:sz w:val="24"/>
              </w:rPr>
            </w:pPr>
            <w:r>
              <w:rPr>
                <w:rFonts w:ascii="宋体" w:hAnsi="宋体" w:cs="宋体" w:hint="eastAsia"/>
                <w:sz w:val="24"/>
              </w:rPr>
              <w:t>故障保修</w:t>
            </w:r>
          </w:p>
          <w:p w14:paraId="042F456D" w14:textId="77777777" w:rsidR="004E142F" w:rsidRDefault="00363E5F">
            <w:pPr>
              <w:snapToGrid w:val="0"/>
              <w:jc w:val="left"/>
              <w:rPr>
                <w:rFonts w:ascii="宋体" w:hAnsi="宋体" w:cs="宋体"/>
                <w:sz w:val="24"/>
              </w:rPr>
            </w:pPr>
            <w:r>
              <w:rPr>
                <w:rFonts w:ascii="宋体" w:hAnsi="宋体" w:cs="宋体" w:hint="eastAsia"/>
                <w:sz w:val="24"/>
              </w:rPr>
              <w:t>线上考勤</w:t>
            </w:r>
          </w:p>
          <w:p w14:paraId="24871F05" w14:textId="77777777" w:rsidR="004E142F" w:rsidRDefault="00363E5F">
            <w:pPr>
              <w:snapToGrid w:val="0"/>
              <w:jc w:val="left"/>
              <w:rPr>
                <w:rFonts w:ascii="宋体" w:hAnsi="宋体" w:cs="宋体"/>
                <w:sz w:val="24"/>
              </w:rPr>
            </w:pPr>
            <w:r>
              <w:rPr>
                <w:rFonts w:ascii="宋体" w:hAnsi="宋体" w:cs="宋体" w:hint="eastAsia"/>
                <w:sz w:val="24"/>
              </w:rPr>
              <w:t>远程会议</w:t>
            </w:r>
          </w:p>
          <w:p w14:paraId="6EBDD409" w14:textId="77777777" w:rsidR="004E142F" w:rsidRDefault="00363E5F">
            <w:pPr>
              <w:snapToGrid w:val="0"/>
              <w:jc w:val="left"/>
              <w:rPr>
                <w:rFonts w:ascii="宋体" w:hAnsi="宋体" w:cs="宋体"/>
                <w:sz w:val="24"/>
              </w:rPr>
            </w:pPr>
            <w:r>
              <w:rPr>
                <w:rFonts w:ascii="宋体" w:hAnsi="宋体" w:cs="宋体" w:hint="eastAsia"/>
                <w:sz w:val="24"/>
              </w:rPr>
              <w:t>自定义报表</w:t>
            </w:r>
          </w:p>
          <w:p w14:paraId="037C5994" w14:textId="77777777" w:rsidR="004E142F" w:rsidRDefault="00363E5F">
            <w:pPr>
              <w:snapToGrid w:val="0"/>
              <w:jc w:val="left"/>
              <w:rPr>
                <w:rFonts w:ascii="宋体" w:hAnsi="宋体" w:cs="宋体"/>
                <w:sz w:val="24"/>
              </w:rPr>
            </w:pPr>
            <w:r>
              <w:rPr>
                <w:rFonts w:ascii="宋体" w:hAnsi="宋体" w:cs="宋体" w:hint="eastAsia"/>
                <w:sz w:val="24"/>
              </w:rPr>
              <w:t>自定义表单</w:t>
            </w:r>
          </w:p>
          <w:p w14:paraId="5485436E" w14:textId="77777777" w:rsidR="004E142F" w:rsidRDefault="00363E5F">
            <w:pPr>
              <w:snapToGrid w:val="0"/>
              <w:jc w:val="left"/>
              <w:rPr>
                <w:rFonts w:ascii="宋体" w:hAnsi="宋体" w:cs="宋体"/>
                <w:sz w:val="24"/>
              </w:rPr>
            </w:pPr>
            <w:r>
              <w:rPr>
                <w:rFonts w:ascii="宋体" w:hAnsi="宋体" w:cs="宋体" w:hint="eastAsia"/>
                <w:sz w:val="24"/>
              </w:rPr>
              <w:t>业务运营精细化管理</w:t>
            </w:r>
          </w:p>
          <w:p w14:paraId="1778A370" w14:textId="77777777" w:rsidR="004E142F" w:rsidRDefault="00363E5F">
            <w:pPr>
              <w:snapToGrid w:val="0"/>
              <w:jc w:val="left"/>
              <w:rPr>
                <w:rFonts w:ascii="宋体" w:hAnsi="宋体" w:cs="宋体"/>
                <w:sz w:val="24"/>
              </w:rPr>
            </w:pPr>
            <w:r>
              <w:rPr>
                <w:rFonts w:ascii="宋体" w:hAnsi="宋体" w:cs="宋体" w:hint="eastAsia"/>
                <w:sz w:val="24"/>
              </w:rPr>
              <w:t>个人办公</w:t>
            </w:r>
          </w:p>
          <w:p w14:paraId="0A22B650" w14:textId="77777777" w:rsidR="004E142F" w:rsidRDefault="00363E5F">
            <w:pPr>
              <w:snapToGrid w:val="0"/>
              <w:jc w:val="left"/>
              <w:rPr>
                <w:rFonts w:ascii="宋体" w:hAnsi="宋体" w:cs="宋体"/>
                <w:sz w:val="24"/>
              </w:rPr>
            </w:pPr>
            <w:r>
              <w:rPr>
                <w:rFonts w:ascii="宋体" w:hAnsi="宋体" w:cs="宋体" w:hint="eastAsia"/>
                <w:sz w:val="24"/>
              </w:rPr>
              <w:t>个人设置</w:t>
            </w:r>
          </w:p>
        </w:tc>
        <w:tc>
          <w:tcPr>
            <w:tcW w:w="2757" w:type="dxa"/>
            <w:tcBorders>
              <w:top w:val="single" w:sz="4" w:space="0" w:color="000000"/>
              <w:left w:val="single" w:sz="4" w:space="0" w:color="000000"/>
              <w:bottom w:val="single" w:sz="4" w:space="0" w:color="000000"/>
            </w:tcBorders>
            <w:vAlign w:val="center"/>
          </w:tcPr>
          <w:p w14:paraId="70B8DE7F" w14:textId="77777777" w:rsidR="004E142F" w:rsidRDefault="00363E5F">
            <w:pPr>
              <w:snapToGrid w:val="0"/>
              <w:rPr>
                <w:rFonts w:ascii="宋体" w:hAnsi="宋体" w:cs="宋体"/>
                <w:sz w:val="24"/>
              </w:rPr>
            </w:pPr>
            <w:r>
              <w:rPr>
                <w:rFonts w:ascii="宋体" w:hAnsi="宋体" w:cs="宋体" w:hint="eastAsia"/>
                <w:sz w:val="24"/>
              </w:rPr>
              <w:lastRenderedPageBreak/>
              <w:t>为实现业务更好的整合，部分功能重新做了整合和梳理。</w:t>
            </w:r>
          </w:p>
        </w:tc>
        <w:tc>
          <w:tcPr>
            <w:tcW w:w="6271" w:type="dxa"/>
            <w:tcBorders>
              <w:top w:val="single" w:sz="4" w:space="0" w:color="000000"/>
              <w:left w:val="single" w:sz="4" w:space="0" w:color="000000"/>
              <w:bottom w:val="single" w:sz="4" w:space="0" w:color="000000"/>
            </w:tcBorders>
            <w:vAlign w:val="center"/>
          </w:tcPr>
          <w:p w14:paraId="7F3C9A41" w14:textId="77777777" w:rsidR="004E142F" w:rsidRDefault="00363E5F">
            <w:pPr>
              <w:snapToGrid w:val="0"/>
              <w:jc w:val="left"/>
              <w:rPr>
                <w:rFonts w:ascii="宋体" w:hAnsi="宋体" w:cs="宋体"/>
                <w:sz w:val="24"/>
              </w:rPr>
            </w:pPr>
            <w:r>
              <w:rPr>
                <w:rFonts w:ascii="宋体" w:hAnsi="宋体" w:cs="宋体" w:hint="eastAsia"/>
                <w:sz w:val="24"/>
              </w:rPr>
              <w:t>2.3.移动医疗系统-</w:t>
            </w:r>
          </w:p>
          <w:p w14:paraId="52F6B403" w14:textId="77777777" w:rsidR="004E142F" w:rsidRDefault="00363E5F">
            <w:pPr>
              <w:snapToGrid w:val="0"/>
              <w:jc w:val="left"/>
              <w:rPr>
                <w:rFonts w:ascii="宋体" w:hAnsi="宋体" w:cs="宋体"/>
                <w:sz w:val="24"/>
              </w:rPr>
            </w:pPr>
            <w:r>
              <w:rPr>
                <w:rFonts w:ascii="宋体" w:hAnsi="宋体" w:cs="宋体" w:hint="eastAsia"/>
                <w:sz w:val="24"/>
              </w:rPr>
              <w:t>2.3.5 移动精细化管理应用</w:t>
            </w:r>
          </w:p>
          <w:p w14:paraId="5D64AF6E" w14:textId="77777777" w:rsidR="004E142F" w:rsidRDefault="00363E5F">
            <w:pPr>
              <w:snapToGrid w:val="0"/>
              <w:jc w:val="left"/>
              <w:rPr>
                <w:rFonts w:ascii="宋体" w:hAnsi="宋体" w:cs="宋体"/>
                <w:sz w:val="24"/>
              </w:rPr>
            </w:pPr>
            <w:r>
              <w:rPr>
                <w:rFonts w:ascii="宋体" w:hAnsi="宋体" w:cs="宋体" w:hint="eastAsia"/>
                <w:sz w:val="24"/>
              </w:rPr>
              <w:t>功能指标</w:t>
            </w:r>
          </w:p>
          <w:p w14:paraId="7AAAEEB7" w14:textId="77777777" w:rsidR="004E142F" w:rsidRDefault="00363E5F">
            <w:pPr>
              <w:snapToGrid w:val="0"/>
              <w:jc w:val="left"/>
              <w:rPr>
                <w:rFonts w:ascii="宋体" w:hAnsi="宋体" w:cs="宋体"/>
                <w:sz w:val="24"/>
              </w:rPr>
            </w:pPr>
            <w:r>
              <w:rPr>
                <w:rFonts w:ascii="宋体" w:hAnsi="宋体" w:cs="宋体" w:hint="eastAsia"/>
                <w:sz w:val="24"/>
              </w:rPr>
              <w:t>门户管理</w:t>
            </w:r>
          </w:p>
          <w:p w14:paraId="0A94E7EE" w14:textId="77777777" w:rsidR="004E142F" w:rsidRDefault="00363E5F">
            <w:pPr>
              <w:snapToGrid w:val="0"/>
              <w:jc w:val="left"/>
              <w:rPr>
                <w:rFonts w:ascii="宋体" w:hAnsi="宋体" w:cs="宋体"/>
                <w:sz w:val="24"/>
              </w:rPr>
            </w:pPr>
            <w:r>
              <w:rPr>
                <w:rFonts w:ascii="宋体" w:hAnsi="宋体" w:cs="宋体" w:hint="eastAsia"/>
                <w:sz w:val="24"/>
              </w:rPr>
              <w:t>信息传递</w:t>
            </w:r>
          </w:p>
          <w:p w14:paraId="0D925C46" w14:textId="77777777" w:rsidR="004E142F" w:rsidRDefault="00363E5F">
            <w:pPr>
              <w:snapToGrid w:val="0"/>
              <w:jc w:val="left"/>
              <w:rPr>
                <w:rFonts w:ascii="宋体" w:hAnsi="宋体" w:cs="宋体"/>
                <w:sz w:val="24"/>
              </w:rPr>
            </w:pPr>
            <w:r>
              <w:rPr>
                <w:rFonts w:ascii="宋体" w:hAnsi="宋体" w:cs="宋体" w:hint="eastAsia"/>
                <w:sz w:val="24"/>
              </w:rPr>
              <w:t>会议管理</w:t>
            </w:r>
          </w:p>
          <w:p w14:paraId="42EA8F7E" w14:textId="77777777" w:rsidR="004E142F" w:rsidRDefault="00363E5F">
            <w:pPr>
              <w:snapToGrid w:val="0"/>
              <w:jc w:val="left"/>
              <w:rPr>
                <w:rFonts w:ascii="宋体" w:hAnsi="宋体" w:cs="宋体"/>
                <w:sz w:val="24"/>
              </w:rPr>
            </w:pPr>
            <w:r>
              <w:rPr>
                <w:rFonts w:ascii="宋体" w:hAnsi="宋体" w:cs="宋体" w:hint="eastAsia"/>
                <w:sz w:val="24"/>
              </w:rPr>
              <w:t>日程任务</w:t>
            </w:r>
          </w:p>
          <w:p w14:paraId="3B8FB91A" w14:textId="77777777" w:rsidR="004E142F" w:rsidRDefault="00363E5F">
            <w:pPr>
              <w:snapToGrid w:val="0"/>
              <w:jc w:val="left"/>
              <w:rPr>
                <w:rFonts w:ascii="宋体" w:hAnsi="宋体" w:cs="宋体"/>
                <w:sz w:val="24"/>
              </w:rPr>
            </w:pPr>
            <w:r>
              <w:rPr>
                <w:rFonts w:ascii="宋体" w:hAnsi="宋体" w:cs="宋体" w:hint="eastAsia"/>
                <w:sz w:val="24"/>
              </w:rPr>
              <w:t>工作论坛</w:t>
            </w:r>
          </w:p>
          <w:p w14:paraId="13BCFC9B" w14:textId="77777777" w:rsidR="004E142F" w:rsidRDefault="00363E5F">
            <w:pPr>
              <w:snapToGrid w:val="0"/>
              <w:jc w:val="left"/>
              <w:rPr>
                <w:rFonts w:ascii="宋体" w:hAnsi="宋体" w:cs="宋体"/>
                <w:sz w:val="24"/>
              </w:rPr>
            </w:pPr>
            <w:r>
              <w:rPr>
                <w:rFonts w:ascii="宋体" w:hAnsi="宋体" w:cs="宋体" w:hint="eastAsia"/>
                <w:sz w:val="24"/>
              </w:rPr>
              <w:lastRenderedPageBreak/>
              <w:t>通讯录</w:t>
            </w:r>
          </w:p>
          <w:p w14:paraId="543377D6" w14:textId="77777777" w:rsidR="004E142F" w:rsidRDefault="00363E5F">
            <w:pPr>
              <w:snapToGrid w:val="0"/>
              <w:jc w:val="left"/>
              <w:rPr>
                <w:rFonts w:ascii="宋体" w:hAnsi="宋体" w:cs="宋体"/>
                <w:sz w:val="24"/>
              </w:rPr>
            </w:pPr>
            <w:r>
              <w:rPr>
                <w:rFonts w:ascii="宋体" w:hAnsi="宋体" w:cs="宋体" w:hint="eastAsia"/>
                <w:sz w:val="24"/>
              </w:rPr>
              <w:t>电子邮件</w:t>
            </w:r>
          </w:p>
          <w:p w14:paraId="5589290E" w14:textId="77777777" w:rsidR="004E142F" w:rsidRDefault="00363E5F">
            <w:pPr>
              <w:snapToGrid w:val="0"/>
              <w:jc w:val="left"/>
              <w:rPr>
                <w:rFonts w:ascii="宋体" w:hAnsi="宋体" w:cs="宋体"/>
                <w:sz w:val="24"/>
              </w:rPr>
            </w:pPr>
            <w:r>
              <w:rPr>
                <w:rFonts w:ascii="宋体" w:hAnsi="宋体" w:cs="宋体" w:hint="eastAsia"/>
                <w:sz w:val="24"/>
              </w:rPr>
              <w:t>问卷调查</w:t>
            </w:r>
          </w:p>
          <w:p w14:paraId="09F8CF89" w14:textId="77777777" w:rsidR="004E142F" w:rsidRDefault="00363E5F">
            <w:pPr>
              <w:snapToGrid w:val="0"/>
              <w:jc w:val="left"/>
              <w:rPr>
                <w:rFonts w:ascii="宋体" w:hAnsi="宋体" w:cs="宋体"/>
                <w:sz w:val="24"/>
              </w:rPr>
            </w:pPr>
            <w:r>
              <w:rPr>
                <w:rFonts w:ascii="宋体" w:hAnsi="宋体" w:cs="宋体" w:hint="eastAsia"/>
                <w:sz w:val="24"/>
              </w:rPr>
              <w:t>线上考试</w:t>
            </w:r>
          </w:p>
          <w:p w14:paraId="293E7F41" w14:textId="77777777" w:rsidR="004E142F" w:rsidRDefault="00363E5F">
            <w:pPr>
              <w:snapToGrid w:val="0"/>
              <w:jc w:val="left"/>
              <w:rPr>
                <w:rFonts w:ascii="宋体" w:hAnsi="宋体" w:cs="宋体"/>
                <w:sz w:val="24"/>
              </w:rPr>
            </w:pPr>
            <w:r>
              <w:rPr>
                <w:rFonts w:ascii="宋体" w:hAnsi="宋体" w:cs="宋体" w:hint="eastAsia"/>
                <w:sz w:val="24"/>
              </w:rPr>
              <w:t>故障保修</w:t>
            </w:r>
          </w:p>
          <w:p w14:paraId="5DA4BB33" w14:textId="77777777" w:rsidR="004E142F" w:rsidRDefault="00363E5F">
            <w:pPr>
              <w:snapToGrid w:val="0"/>
              <w:jc w:val="left"/>
              <w:rPr>
                <w:rFonts w:ascii="宋体" w:hAnsi="宋体" w:cs="宋体"/>
                <w:sz w:val="24"/>
              </w:rPr>
            </w:pPr>
            <w:r>
              <w:rPr>
                <w:rFonts w:ascii="宋体" w:hAnsi="宋体" w:cs="宋体" w:hint="eastAsia"/>
                <w:sz w:val="24"/>
              </w:rPr>
              <w:t>线上考勤</w:t>
            </w:r>
          </w:p>
          <w:p w14:paraId="13AE8486" w14:textId="77777777" w:rsidR="004E142F" w:rsidRDefault="00363E5F">
            <w:pPr>
              <w:snapToGrid w:val="0"/>
              <w:jc w:val="left"/>
              <w:rPr>
                <w:rFonts w:ascii="宋体" w:hAnsi="宋体" w:cs="宋体"/>
                <w:sz w:val="24"/>
              </w:rPr>
            </w:pPr>
            <w:r>
              <w:rPr>
                <w:rFonts w:ascii="宋体" w:hAnsi="宋体" w:cs="宋体" w:hint="eastAsia"/>
                <w:sz w:val="24"/>
              </w:rPr>
              <w:t>远程会议</w:t>
            </w:r>
          </w:p>
          <w:p w14:paraId="291EB8DC" w14:textId="77777777" w:rsidR="004E142F" w:rsidRDefault="00363E5F">
            <w:pPr>
              <w:snapToGrid w:val="0"/>
              <w:jc w:val="left"/>
              <w:rPr>
                <w:rFonts w:ascii="宋体" w:hAnsi="宋体" w:cs="宋体"/>
                <w:sz w:val="24"/>
              </w:rPr>
            </w:pPr>
            <w:r>
              <w:rPr>
                <w:rFonts w:ascii="宋体" w:hAnsi="宋体" w:cs="宋体" w:hint="eastAsia"/>
                <w:sz w:val="24"/>
              </w:rPr>
              <w:t>业务运营精细化管理</w:t>
            </w:r>
          </w:p>
          <w:p w14:paraId="1AA6A1E5" w14:textId="77777777" w:rsidR="004E142F" w:rsidRDefault="00363E5F">
            <w:pPr>
              <w:snapToGrid w:val="0"/>
              <w:jc w:val="left"/>
              <w:rPr>
                <w:rFonts w:ascii="宋体" w:hAnsi="宋体" w:cs="宋体"/>
                <w:sz w:val="24"/>
              </w:rPr>
            </w:pPr>
            <w:r>
              <w:rPr>
                <w:rFonts w:ascii="宋体" w:hAnsi="宋体" w:cs="宋体" w:hint="eastAsia"/>
                <w:sz w:val="24"/>
              </w:rPr>
              <w:t>个人办公</w:t>
            </w:r>
          </w:p>
          <w:p w14:paraId="059D9D18" w14:textId="77777777" w:rsidR="004E142F" w:rsidRDefault="00363E5F">
            <w:pPr>
              <w:snapToGrid w:val="0"/>
              <w:jc w:val="left"/>
              <w:rPr>
                <w:rFonts w:ascii="宋体" w:hAnsi="宋体" w:cs="宋体"/>
                <w:sz w:val="24"/>
              </w:rPr>
            </w:pPr>
            <w:r>
              <w:rPr>
                <w:rFonts w:ascii="宋体" w:hAnsi="宋体" w:cs="宋体" w:hint="eastAsia"/>
                <w:sz w:val="24"/>
              </w:rPr>
              <w:t>个人设置</w:t>
            </w:r>
          </w:p>
        </w:tc>
        <w:tc>
          <w:tcPr>
            <w:tcW w:w="1821" w:type="dxa"/>
            <w:tcBorders>
              <w:top w:val="single" w:sz="4" w:space="0" w:color="000000"/>
              <w:left w:val="single" w:sz="4" w:space="0" w:color="000000"/>
              <w:bottom w:val="single" w:sz="4" w:space="0" w:color="000000"/>
              <w:right w:val="single" w:sz="4" w:space="0" w:color="000000"/>
            </w:tcBorders>
            <w:vAlign w:val="center"/>
          </w:tcPr>
          <w:p w14:paraId="0AA05F77" w14:textId="77777777" w:rsidR="004E142F" w:rsidRDefault="00363E5F">
            <w:pPr>
              <w:snapToGrid w:val="0"/>
              <w:rPr>
                <w:rFonts w:ascii="宋体" w:hAnsi="宋体" w:cs="宋体"/>
                <w:sz w:val="24"/>
              </w:rPr>
            </w:pPr>
            <w:r>
              <w:rPr>
                <w:rFonts w:ascii="宋体" w:hAnsi="宋体" w:cs="宋体" w:hint="eastAsia"/>
                <w:sz w:val="24"/>
              </w:rPr>
              <w:lastRenderedPageBreak/>
              <w:t>核减掉部分功能点：</w:t>
            </w:r>
          </w:p>
          <w:p w14:paraId="457AFF1E" w14:textId="77777777" w:rsidR="004E142F" w:rsidRDefault="00363E5F">
            <w:pPr>
              <w:snapToGrid w:val="0"/>
              <w:rPr>
                <w:rFonts w:ascii="宋体" w:hAnsi="宋体" w:cs="宋体"/>
                <w:sz w:val="24"/>
              </w:rPr>
            </w:pPr>
            <w:r>
              <w:rPr>
                <w:rFonts w:ascii="宋体" w:hAnsi="宋体" w:cs="宋体" w:hint="eastAsia"/>
                <w:sz w:val="24"/>
              </w:rPr>
              <w:t>流程管理</w:t>
            </w:r>
          </w:p>
          <w:p w14:paraId="1A9A0628" w14:textId="77777777" w:rsidR="004E142F" w:rsidRDefault="00363E5F">
            <w:pPr>
              <w:snapToGrid w:val="0"/>
              <w:rPr>
                <w:rFonts w:ascii="宋体" w:hAnsi="宋体" w:cs="宋体"/>
                <w:sz w:val="24"/>
              </w:rPr>
            </w:pPr>
            <w:r>
              <w:rPr>
                <w:rFonts w:ascii="宋体" w:hAnsi="宋体" w:cs="宋体" w:hint="eastAsia"/>
                <w:sz w:val="24"/>
              </w:rPr>
              <w:t>文档管理</w:t>
            </w:r>
          </w:p>
          <w:p w14:paraId="21EAE15C" w14:textId="77777777" w:rsidR="004E142F" w:rsidRDefault="00363E5F">
            <w:pPr>
              <w:snapToGrid w:val="0"/>
              <w:rPr>
                <w:rFonts w:ascii="宋体" w:hAnsi="宋体" w:cs="宋体"/>
                <w:sz w:val="24"/>
              </w:rPr>
            </w:pPr>
            <w:r>
              <w:rPr>
                <w:rFonts w:ascii="宋体" w:hAnsi="宋体" w:cs="宋体" w:hint="eastAsia"/>
                <w:sz w:val="24"/>
              </w:rPr>
              <w:t>公文管理</w:t>
            </w:r>
          </w:p>
          <w:p w14:paraId="4AD43C12" w14:textId="77777777" w:rsidR="004E142F" w:rsidRDefault="00363E5F">
            <w:pPr>
              <w:snapToGrid w:val="0"/>
              <w:rPr>
                <w:rFonts w:ascii="宋体" w:hAnsi="宋体" w:cs="宋体"/>
                <w:sz w:val="24"/>
              </w:rPr>
            </w:pPr>
            <w:r>
              <w:rPr>
                <w:rFonts w:ascii="宋体" w:hAnsi="宋体" w:cs="宋体" w:hint="eastAsia"/>
                <w:sz w:val="24"/>
              </w:rPr>
              <w:t>档案管理</w:t>
            </w:r>
          </w:p>
          <w:p w14:paraId="4B115A7A" w14:textId="77777777" w:rsidR="004E142F" w:rsidRDefault="00363E5F">
            <w:pPr>
              <w:snapToGrid w:val="0"/>
              <w:rPr>
                <w:rFonts w:ascii="宋体" w:hAnsi="宋体" w:cs="宋体"/>
                <w:sz w:val="24"/>
              </w:rPr>
            </w:pPr>
            <w:r>
              <w:rPr>
                <w:rFonts w:ascii="宋体" w:hAnsi="宋体" w:cs="宋体" w:hint="eastAsia"/>
                <w:sz w:val="24"/>
              </w:rPr>
              <w:t>车辆管理</w:t>
            </w:r>
          </w:p>
          <w:p w14:paraId="73C8CF49" w14:textId="77777777" w:rsidR="004E142F" w:rsidRDefault="00363E5F">
            <w:pPr>
              <w:snapToGrid w:val="0"/>
              <w:rPr>
                <w:rFonts w:ascii="宋体" w:hAnsi="宋体" w:cs="宋体"/>
                <w:sz w:val="24"/>
              </w:rPr>
            </w:pPr>
            <w:r>
              <w:rPr>
                <w:rFonts w:ascii="宋体" w:hAnsi="宋体" w:cs="宋体" w:hint="eastAsia"/>
                <w:sz w:val="24"/>
              </w:rPr>
              <w:t>自定义报表</w:t>
            </w:r>
          </w:p>
          <w:p w14:paraId="79C522F8" w14:textId="77777777" w:rsidR="004E142F" w:rsidRDefault="00363E5F">
            <w:pPr>
              <w:snapToGrid w:val="0"/>
              <w:rPr>
                <w:rFonts w:ascii="宋体" w:hAnsi="宋体" w:cs="宋体"/>
                <w:sz w:val="24"/>
              </w:rPr>
            </w:pPr>
            <w:r>
              <w:rPr>
                <w:rFonts w:ascii="宋体" w:hAnsi="宋体" w:cs="宋体" w:hint="eastAsia"/>
                <w:sz w:val="24"/>
              </w:rPr>
              <w:lastRenderedPageBreak/>
              <w:t>自定义表单</w:t>
            </w:r>
          </w:p>
        </w:tc>
      </w:tr>
      <w:tr w:rsidR="004E142F" w14:paraId="0C354408"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7246EB2A"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1</w:t>
            </w:r>
            <w:r>
              <w:rPr>
                <w:rFonts w:ascii="宋体" w:hAnsi="宋体" w:cs="宋体"/>
                <w:sz w:val="24"/>
              </w:rPr>
              <w:t>5</w:t>
            </w:r>
          </w:p>
        </w:tc>
        <w:tc>
          <w:tcPr>
            <w:tcW w:w="708" w:type="dxa"/>
            <w:tcBorders>
              <w:top w:val="single" w:sz="4" w:space="0" w:color="000000"/>
              <w:left w:val="single" w:sz="4" w:space="0" w:color="000000"/>
              <w:bottom w:val="single" w:sz="4" w:space="0" w:color="000000"/>
            </w:tcBorders>
            <w:vAlign w:val="center"/>
          </w:tcPr>
          <w:p w14:paraId="25B89DF3" w14:textId="77777777" w:rsidR="004E142F" w:rsidRDefault="00363E5F">
            <w:pPr>
              <w:snapToGrid w:val="0"/>
              <w:jc w:val="center"/>
              <w:rPr>
                <w:rFonts w:ascii="宋体" w:hAnsi="宋体" w:cs="宋体"/>
                <w:sz w:val="24"/>
              </w:rPr>
            </w:pPr>
            <w:r>
              <w:rPr>
                <w:rFonts w:ascii="宋体" w:hAnsi="宋体" w:cs="宋体" w:hint="eastAsia"/>
                <w:sz w:val="24"/>
              </w:rPr>
              <w:t>核减小部分</w:t>
            </w:r>
          </w:p>
        </w:tc>
        <w:tc>
          <w:tcPr>
            <w:tcW w:w="3287" w:type="dxa"/>
            <w:tcBorders>
              <w:top w:val="single" w:sz="4" w:space="0" w:color="000000"/>
              <w:left w:val="single" w:sz="4" w:space="0" w:color="000000"/>
              <w:bottom w:val="single" w:sz="4" w:space="0" w:color="000000"/>
            </w:tcBorders>
            <w:vAlign w:val="center"/>
          </w:tcPr>
          <w:p w14:paraId="36903823" w14:textId="77777777" w:rsidR="004E142F" w:rsidRDefault="00363E5F">
            <w:pPr>
              <w:snapToGrid w:val="0"/>
              <w:rPr>
                <w:rFonts w:ascii="宋体" w:hAnsi="宋体" w:cs="宋体"/>
                <w:sz w:val="24"/>
              </w:rPr>
            </w:pPr>
            <w:r>
              <w:rPr>
                <w:rFonts w:ascii="宋体" w:hAnsi="宋体" w:cs="宋体" w:hint="eastAsia"/>
                <w:sz w:val="24"/>
              </w:rPr>
              <w:t>2.4.临床辅助决策（CDSS）系统-</w:t>
            </w:r>
          </w:p>
          <w:p w14:paraId="55C66DC8" w14:textId="77777777" w:rsidR="004E142F" w:rsidRDefault="00363E5F">
            <w:pPr>
              <w:snapToGrid w:val="0"/>
              <w:rPr>
                <w:rFonts w:ascii="宋体" w:hAnsi="宋体" w:cs="宋体"/>
                <w:sz w:val="24"/>
              </w:rPr>
            </w:pPr>
            <w:r>
              <w:rPr>
                <w:rFonts w:ascii="宋体" w:hAnsi="宋体" w:cs="宋体" w:hint="eastAsia"/>
                <w:sz w:val="24"/>
              </w:rPr>
              <w:t>2.4.2.</w:t>
            </w:r>
            <w:r>
              <w:rPr>
                <w:rFonts w:ascii="宋体" w:hAnsi="宋体" w:cs="宋体"/>
                <w:sz w:val="24"/>
              </w:rPr>
              <w:t xml:space="preserve"> </w:t>
            </w:r>
            <w:r>
              <w:rPr>
                <w:rFonts w:ascii="宋体" w:hAnsi="宋体" w:cs="宋体" w:hint="eastAsia"/>
                <w:sz w:val="24"/>
              </w:rPr>
              <w:t>临床辅助决策基础平台</w:t>
            </w:r>
          </w:p>
          <w:p w14:paraId="386E6E0B" w14:textId="77777777" w:rsidR="004E142F" w:rsidRDefault="00363E5F">
            <w:pPr>
              <w:snapToGrid w:val="0"/>
              <w:rPr>
                <w:rFonts w:ascii="宋体" w:hAnsi="宋体" w:cs="宋体"/>
                <w:sz w:val="24"/>
              </w:rPr>
            </w:pPr>
            <w:r>
              <w:rPr>
                <w:rFonts w:ascii="宋体" w:hAnsi="宋体" w:cs="宋体" w:hint="eastAsia"/>
                <w:sz w:val="24"/>
              </w:rPr>
              <w:t>知识库管理-药品知识库内容</w:t>
            </w:r>
          </w:p>
          <w:p w14:paraId="7F807468" w14:textId="77777777" w:rsidR="004E142F" w:rsidRDefault="00363E5F">
            <w:pPr>
              <w:snapToGrid w:val="0"/>
              <w:rPr>
                <w:rFonts w:ascii="宋体" w:hAnsi="宋体" w:cs="宋体"/>
                <w:sz w:val="24"/>
              </w:rPr>
            </w:pPr>
            <w:r>
              <w:rPr>
                <w:rFonts w:ascii="宋体" w:hAnsi="宋体" w:cs="宋体" w:hint="eastAsia"/>
                <w:sz w:val="24"/>
              </w:rPr>
              <w:t>药品知识库内容：包含通用名、剂型、功效分类、成份分类、主要成份、药品性状、溶媒分类、给药方式、ATC 编码、主要成份、规格、儿童日最高量、成人日最高量、儿童日建议给药次数、儿童每次建议剂量、成</w:t>
            </w:r>
            <w:r>
              <w:rPr>
                <w:rFonts w:ascii="宋体" w:hAnsi="宋体" w:cs="宋体" w:hint="eastAsia"/>
                <w:sz w:val="24"/>
              </w:rPr>
              <w:lastRenderedPageBreak/>
              <w:t>人日建议给药次数、成人每次建议剂量、特殊给药条件（饭前..）、儿童注意事项、孕妇注意事项、老人注意事项、药理机制、毒理机制、生成厂商等，包括且不限于：</w:t>
            </w:r>
          </w:p>
          <w:p w14:paraId="7DFEC6DE" w14:textId="77777777" w:rsidR="004E142F" w:rsidRDefault="00363E5F">
            <w:pPr>
              <w:snapToGrid w:val="0"/>
              <w:rPr>
                <w:rFonts w:ascii="宋体" w:hAnsi="宋体" w:cs="宋体"/>
                <w:sz w:val="24"/>
              </w:rPr>
            </w:pPr>
            <w:r>
              <w:rPr>
                <w:rFonts w:ascii="宋体" w:hAnsi="宋体" w:cs="宋体" w:hint="eastAsia"/>
                <w:sz w:val="24"/>
              </w:rPr>
              <w:t>各制药企业原版药品说明书</w:t>
            </w:r>
          </w:p>
          <w:p w14:paraId="3220340D" w14:textId="77777777" w:rsidR="004E142F" w:rsidRDefault="00363E5F">
            <w:pPr>
              <w:snapToGrid w:val="0"/>
              <w:rPr>
                <w:rFonts w:ascii="宋体" w:hAnsi="宋体" w:cs="宋体"/>
                <w:sz w:val="24"/>
              </w:rPr>
            </w:pPr>
            <w:r>
              <w:rPr>
                <w:rFonts w:ascii="宋体" w:hAnsi="宋体" w:cs="宋体" w:hint="eastAsia"/>
                <w:sz w:val="24"/>
              </w:rPr>
              <w:t>《新编药物学》</w:t>
            </w:r>
          </w:p>
          <w:p w14:paraId="1879A4E0" w14:textId="77777777" w:rsidR="004E142F" w:rsidRDefault="00363E5F">
            <w:pPr>
              <w:snapToGrid w:val="0"/>
              <w:rPr>
                <w:rFonts w:ascii="宋体" w:hAnsi="宋体" w:cs="宋体"/>
                <w:sz w:val="24"/>
              </w:rPr>
            </w:pPr>
            <w:r>
              <w:rPr>
                <w:rFonts w:ascii="宋体" w:hAnsi="宋体" w:cs="宋体" w:hint="eastAsia"/>
                <w:sz w:val="24"/>
              </w:rPr>
              <w:t>《中国药师医师临床用药指南》</w:t>
            </w:r>
          </w:p>
          <w:p w14:paraId="0DB6EA2A" w14:textId="77777777" w:rsidR="004E142F" w:rsidRDefault="00363E5F">
            <w:pPr>
              <w:snapToGrid w:val="0"/>
              <w:rPr>
                <w:rFonts w:ascii="宋体" w:hAnsi="宋体" w:cs="宋体"/>
                <w:sz w:val="24"/>
              </w:rPr>
            </w:pPr>
            <w:r>
              <w:rPr>
                <w:rFonts w:ascii="宋体" w:hAnsi="宋体" w:cs="宋体" w:hint="eastAsia"/>
                <w:sz w:val="24"/>
              </w:rPr>
              <w:t>《临床用药须知》</w:t>
            </w:r>
          </w:p>
          <w:p w14:paraId="3D41F6FE" w14:textId="77777777" w:rsidR="004E142F" w:rsidRDefault="00363E5F">
            <w:pPr>
              <w:snapToGrid w:val="0"/>
              <w:rPr>
                <w:rFonts w:ascii="宋体" w:hAnsi="宋体" w:cs="宋体"/>
                <w:sz w:val="24"/>
              </w:rPr>
            </w:pPr>
            <w:r>
              <w:rPr>
                <w:rFonts w:ascii="宋体" w:hAnsi="宋体" w:cs="宋体" w:hint="eastAsia"/>
                <w:sz w:val="24"/>
              </w:rPr>
              <w:t>《中国药典》2010 版</w:t>
            </w:r>
          </w:p>
          <w:p w14:paraId="26AD4EC8" w14:textId="77777777" w:rsidR="004E142F" w:rsidRDefault="00363E5F">
            <w:pPr>
              <w:snapToGrid w:val="0"/>
              <w:rPr>
                <w:rFonts w:ascii="宋体" w:hAnsi="宋体" w:cs="宋体"/>
                <w:sz w:val="24"/>
              </w:rPr>
            </w:pPr>
            <w:r>
              <w:rPr>
                <w:rFonts w:ascii="宋体" w:hAnsi="宋体" w:cs="宋体" w:hint="eastAsia"/>
                <w:sz w:val="24"/>
              </w:rPr>
              <w:t>《实用患者用药指导》人卫版</w:t>
            </w:r>
          </w:p>
          <w:p w14:paraId="61B426B2" w14:textId="77777777" w:rsidR="004E142F" w:rsidRDefault="00363E5F">
            <w:pPr>
              <w:snapToGrid w:val="0"/>
              <w:rPr>
                <w:rFonts w:ascii="宋体" w:hAnsi="宋体" w:cs="宋体"/>
                <w:sz w:val="24"/>
              </w:rPr>
            </w:pPr>
            <w:r>
              <w:rPr>
                <w:rFonts w:ascii="宋体" w:hAnsi="宋体" w:cs="宋体" w:hint="eastAsia"/>
                <w:sz w:val="24"/>
              </w:rPr>
              <w:t>《口腔科临床药物手册》江苏科学技术出版社</w:t>
            </w:r>
          </w:p>
          <w:p w14:paraId="573D64E9" w14:textId="77777777" w:rsidR="004E142F" w:rsidRDefault="00363E5F">
            <w:pPr>
              <w:snapToGrid w:val="0"/>
              <w:rPr>
                <w:rFonts w:ascii="宋体" w:hAnsi="宋体" w:cs="宋体"/>
                <w:sz w:val="24"/>
              </w:rPr>
            </w:pPr>
            <w:r>
              <w:rPr>
                <w:rFonts w:ascii="宋体" w:hAnsi="宋体" w:cs="宋体" w:hint="eastAsia"/>
                <w:sz w:val="24"/>
              </w:rPr>
              <w:t>《常用药物手册》人卫</w:t>
            </w:r>
          </w:p>
          <w:p w14:paraId="69552E36" w14:textId="77777777" w:rsidR="004E142F" w:rsidRDefault="00363E5F">
            <w:pPr>
              <w:snapToGrid w:val="0"/>
              <w:rPr>
                <w:rFonts w:ascii="宋体" w:hAnsi="宋体" w:cs="宋体"/>
                <w:sz w:val="24"/>
              </w:rPr>
            </w:pPr>
            <w:r>
              <w:rPr>
                <w:rFonts w:ascii="宋体" w:hAnsi="宋体" w:cs="宋体" w:hint="eastAsia"/>
                <w:sz w:val="24"/>
              </w:rPr>
              <w:t>《循证临床药物配伍》人卫</w:t>
            </w:r>
          </w:p>
          <w:p w14:paraId="03DAB938" w14:textId="77777777" w:rsidR="004E142F" w:rsidRDefault="00363E5F">
            <w:pPr>
              <w:snapToGrid w:val="0"/>
              <w:rPr>
                <w:rFonts w:ascii="宋体" w:hAnsi="宋体" w:cs="宋体"/>
                <w:sz w:val="24"/>
              </w:rPr>
            </w:pPr>
            <w:r>
              <w:rPr>
                <w:rFonts w:ascii="宋体" w:hAnsi="宋体" w:cs="宋体" w:hint="eastAsia"/>
                <w:sz w:val="24"/>
              </w:rPr>
              <w:t>《药物不良相互作用手册》中国医学科技出版社</w:t>
            </w:r>
          </w:p>
          <w:p w14:paraId="79004686" w14:textId="77777777" w:rsidR="004E142F" w:rsidRDefault="00363E5F">
            <w:pPr>
              <w:snapToGrid w:val="0"/>
              <w:rPr>
                <w:rFonts w:ascii="宋体" w:hAnsi="宋体" w:cs="宋体"/>
                <w:sz w:val="24"/>
              </w:rPr>
            </w:pPr>
            <w:r>
              <w:rPr>
                <w:rFonts w:ascii="宋体" w:hAnsi="宋体" w:cs="宋体" w:hint="eastAsia"/>
                <w:sz w:val="24"/>
              </w:rPr>
              <w:t>《药物联用禁忌手册》中国协和医科大学</w:t>
            </w:r>
          </w:p>
          <w:p w14:paraId="1A9E70D4" w14:textId="77777777" w:rsidR="004E142F" w:rsidRDefault="00363E5F">
            <w:pPr>
              <w:snapToGrid w:val="0"/>
              <w:rPr>
                <w:rFonts w:ascii="宋体" w:hAnsi="宋体" w:cs="宋体"/>
                <w:sz w:val="24"/>
              </w:rPr>
            </w:pPr>
            <w:r>
              <w:rPr>
                <w:rFonts w:ascii="宋体" w:hAnsi="宋体" w:cs="宋体" w:hint="eastAsia"/>
                <w:sz w:val="24"/>
              </w:rPr>
              <w:t>《常用处方药物的配伍禁忌》首都医药</w:t>
            </w:r>
          </w:p>
          <w:p w14:paraId="4B5B2917" w14:textId="77777777" w:rsidR="004E142F" w:rsidRDefault="00363E5F">
            <w:pPr>
              <w:snapToGrid w:val="0"/>
              <w:rPr>
                <w:rFonts w:ascii="宋体" w:hAnsi="宋体" w:cs="宋体"/>
                <w:sz w:val="24"/>
              </w:rPr>
            </w:pPr>
            <w:r>
              <w:rPr>
                <w:rFonts w:ascii="宋体" w:hAnsi="宋体" w:cs="宋体" w:hint="eastAsia"/>
                <w:sz w:val="24"/>
              </w:rPr>
              <w:t>《临床药物手册》金盾出版社</w:t>
            </w:r>
          </w:p>
          <w:p w14:paraId="03443A6A" w14:textId="77777777" w:rsidR="004E142F" w:rsidRDefault="00363E5F">
            <w:pPr>
              <w:snapToGrid w:val="0"/>
              <w:rPr>
                <w:rFonts w:ascii="宋体" w:hAnsi="宋体" w:cs="宋体"/>
                <w:sz w:val="24"/>
              </w:rPr>
            </w:pPr>
            <w:r>
              <w:rPr>
                <w:rFonts w:ascii="宋体" w:hAnsi="宋体" w:cs="宋体" w:hint="eastAsia"/>
                <w:sz w:val="24"/>
              </w:rPr>
              <w:t>《实用临床用药监护》人卫</w:t>
            </w:r>
          </w:p>
          <w:p w14:paraId="6B81ACED" w14:textId="77777777" w:rsidR="004E142F" w:rsidRDefault="00363E5F">
            <w:pPr>
              <w:snapToGrid w:val="0"/>
              <w:rPr>
                <w:rFonts w:ascii="宋体" w:hAnsi="宋体" w:cs="宋体"/>
                <w:sz w:val="24"/>
              </w:rPr>
            </w:pPr>
            <w:r>
              <w:rPr>
                <w:rFonts w:ascii="宋体" w:hAnsi="宋体" w:cs="宋体" w:hint="eastAsia"/>
                <w:sz w:val="24"/>
              </w:rPr>
              <w:t>《432 种静脉注射剂配伍指南》人民军医</w:t>
            </w:r>
          </w:p>
          <w:p w14:paraId="68D3F7AF" w14:textId="77777777" w:rsidR="004E142F" w:rsidRDefault="00363E5F">
            <w:pPr>
              <w:snapToGrid w:val="0"/>
              <w:rPr>
                <w:rFonts w:ascii="宋体" w:hAnsi="宋体" w:cs="宋体"/>
                <w:sz w:val="24"/>
              </w:rPr>
            </w:pPr>
            <w:r>
              <w:rPr>
                <w:rFonts w:ascii="宋体" w:hAnsi="宋体" w:cs="宋体" w:hint="eastAsia"/>
                <w:sz w:val="24"/>
              </w:rPr>
              <w:lastRenderedPageBreak/>
              <w:t>《306 种注射剂临床配伍应用检索手册》中国医药科技</w:t>
            </w:r>
          </w:p>
          <w:p w14:paraId="26D1E199" w14:textId="77777777" w:rsidR="004E142F" w:rsidRDefault="00363E5F">
            <w:pPr>
              <w:snapToGrid w:val="0"/>
              <w:rPr>
                <w:rFonts w:ascii="宋体" w:hAnsi="宋体" w:cs="宋体"/>
                <w:sz w:val="24"/>
              </w:rPr>
            </w:pPr>
            <w:r>
              <w:rPr>
                <w:rFonts w:ascii="宋体" w:hAnsi="宋体" w:cs="宋体" w:hint="eastAsia"/>
                <w:sz w:val="24"/>
              </w:rPr>
              <w:t>《抗微生物治疗指南（热病 46 版）》</w:t>
            </w:r>
          </w:p>
          <w:p w14:paraId="5CC86912" w14:textId="77777777" w:rsidR="004E142F" w:rsidRDefault="00363E5F">
            <w:pPr>
              <w:snapToGrid w:val="0"/>
              <w:rPr>
                <w:rFonts w:ascii="宋体" w:hAnsi="宋体" w:cs="宋体"/>
                <w:sz w:val="24"/>
              </w:rPr>
            </w:pPr>
            <w:r>
              <w:rPr>
                <w:rFonts w:ascii="宋体" w:hAnsi="宋体" w:cs="宋体" w:hint="eastAsia"/>
                <w:sz w:val="24"/>
              </w:rPr>
              <w:t>《临床注射药物应用指南（2014 版）》</w:t>
            </w:r>
          </w:p>
          <w:p w14:paraId="0F73C41D" w14:textId="77777777" w:rsidR="004E142F" w:rsidRDefault="00363E5F">
            <w:pPr>
              <w:snapToGrid w:val="0"/>
              <w:rPr>
                <w:rFonts w:ascii="宋体" w:hAnsi="宋体" w:cs="宋体"/>
                <w:sz w:val="24"/>
              </w:rPr>
            </w:pPr>
            <w:r>
              <w:rPr>
                <w:rFonts w:ascii="宋体" w:hAnsi="宋体" w:cs="宋体" w:hint="eastAsia"/>
                <w:sz w:val="24"/>
              </w:rPr>
              <w:t>《浙江省中药炮制规范（2015 年版）》</w:t>
            </w:r>
          </w:p>
          <w:p w14:paraId="67374794" w14:textId="77777777" w:rsidR="004E142F" w:rsidRDefault="00363E5F">
            <w:pPr>
              <w:snapToGrid w:val="0"/>
              <w:rPr>
                <w:rFonts w:ascii="宋体" w:hAnsi="宋体" w:cs="宋体"/>
                <w:sz w:val="24"/>
              </w:rPr>
            </w:pPr>
            <w:r>
              <w:rPr>
                <w:rFonts w:ascii="宋体" w:hAnsi="宋体" w:cs="宋体" w:hint="eastAsia"/>
                <w:sz w:val="24"/>
              </w:rPr>
              <w:t>《国外医药抗生素分册》</w:t>
            </w:r>
          </w:p>
          <w:p w14:paraId="4EC1D7B3" w14:textId="77777777" w:rsidR="004E142F" w:rsidRDefault="00363E5F">
            <w:pPr>
              <w:snapToGrid w:val="0"/>
              <w:rPr>
                <w:rFonts w:ascii="宋体" w:hAnsi="宋体" w:cs="宋体"/>
                <w:sz w:val="24"/>
              </w:rPr>
            </w:pPr>
            <w:r>
              <w:rPr>
                <w:rFonts w:ascii="宋体" w:hAnsi="宋体" w:cs="宋体" w:hint="eastAsia"/>
                <w:sz w:val="24"/>
              </w:rPr>
              <w:t>Pubmed 医学文献数据库</w:t>
            </w:r>
          </w:p>
          <w:p w14:paraId="7D7CCD2F" w14:textId="77777777" w:rsidR="004E142F" w:rsidRDefault="00363E5F">
            <w:pPr>
              <w:snapToGrid w:val="0"/>
              <w:rPr>
                <w:rFonts w:ascii="宋体" w:hAnsi="宋体" w:cs="宋体"/>
                <w:sz w:val="24"/>
              </w:rPr>
            </w:pPr>
            <w:r>
              <w:rPr>
                <w:rFonts w:ascii="宋体" w:hAnsi="宋体" w:cs="宋体" w:hint="eastAsia"/>
                <w:sz w:val="24"/>
              </w:rPr>
              <w:t>1、评估量表知识：根据患者病生理情况，推荐评估量表。支持根据患者病情进行自动评分。支持医院自定义维护新的评估量表。</w:t>
            </w:r>
          </w:p>
          <w:p w14:paraId="37D87824" w14:textId="77777777" w:rsidR="004E142F" w:rsidRDefault="00363E5F">
            <w:pPr>
              <w:snapToGrid w:val="0"/>
              <w:rPr>
                <w:rFonts w:ascii="宋体" w:hAnsi="宋体" w:cs="宋体"/>
                <w:sz w:val="24"/>
              </w:rPr>
            </w:pPr>
            <w:r>
              <w:rPr>
                <w:rFonts w:ascii="宋体" w:hAnsi="宋体" w:cs="宋体" w:hint="eastAsia"/>
                <w:sz w:val="24"/>
              </w:rPr>
              <w:t>2、知识图谱知识库：基于自然语言处理模型支持自主进行数据集训练，训练后的模型可用于非结构化文本分析，形成疾病知识图谱知识库。</w:t>
            </w:r>
          </w:p>
          <w:p w14:paraId="0685BE7F" w14:textId="77777777" w:rsidR="004E142F" w:rsidRDefault="00363E5F">
            <w:pPr>
              <w:snapToGrid w:val="0"/>
              <w:rPr>
                <w:rFonts w:ascii="宋体" w:hAnsi="宋体" w:cs="宋体"/>
                <w:sz w:val="24"/>
              </w:rPr>
            </w:pPr>
            <w:r>
              <w:rPr>
                <w:rFonts w:ascii="宋体" w:hAnsi="宋体" w:cs="宋体" w:hint="eastAsia"/>
                <w:sz w:val="24"/>
              </w:rPr>
              <w:t>3、围手术期用药管理知识库。</w:t>
            </w:r>
          </w:p>
          <w:p w14:paraId="53E9B134" w14:textId="77777777" w:rsidR="004E142F" w:rsidRDefault="00363E5F">
            <w:pPr>
              <w:snapToGrid w:val="0"/>
              <w:rPr>
                <w:rFonts w:ascii="宋体" w:hAnsi="宋体" w:cs="宋体"/>
                <w:sz w:val="24"/>
              </w:rPr>
            </w:pPr>
            <w:r>
              <w:rPr>
                <w:rFonts w:ascii="宋体" w:hAnsi="宋体" w:cs="宋体" w:hint="eastAsia"/>
                <w:sz w:val="24"/>
              </w:rPr>
              <w:t>4、术语知识库：基于国际化SNOMED CT术语框架设计理念，收纳ICD 10临床2.0版、ICD9-CM临床2.0版、LOINC、医疗保障编码标准等标准术语，支持对疾病相关术语、药品、药物、检验、</w:t>
            </w:r>
            <w:r>
              <w:rPr>
                <w:rFonts w:ascii="宋体" w:hAnsi="宋体" w:cs="宋体" w:hint="eastAsia"/>
                <w:sz w:val="24"/>
              </w:rPr>
              <w:lastRenderedPageBreak/>
              <w:t>检查、手术、治疗、体征、症状等相关。</w:t>
            </w:r>
          </w:p>
          <w:p w14:paraId="473FF207" w14:textId="77777777" w:rsidR="004E142F" w:rsidRDefault="00363E5F">
            <w:pPr>
              <w:snapToGrid w:val="0"/>
              <w:rPr>
                <w:rFonts w:ascii="宋体" w:hAnsi="宋体" w:cs="宋体"/>
                <w:sz w:val="24"/>
              </w:rPr>
            </w:pPr>
            <w:r>
              <w:rPr>
                <w:rFonts w:ascii="宋体" w:hAnsi="宋体" w:cs="宋体" w:hint="eastAsia"/>
                <w:sz w:val="24"/>
              </w:rPr>
              <w:t>5、治疗知识库：包含治疗适应症、禁忌症、治疗过程、治疗注意事项等</w:t>
            </w:r>
          </w:p>
          <w:p w14:paraId="7B34E416" w14:textId="77777777" w:rsidR="004E142F" w:rsidRDefault="00363E5F">
            <w:pPr>
              <w:snapToGrid w:val="0"/>
              <w:rPr>
                <w:rFonts w:ascii="宋体" w:hAnsi="宋体" w:cs="宋体"/>
                <w:sz w:val="24"/>
              </w:rPr>
            </w:pPr>
            <w:r>
              <w:rPr>
                <w:rFonts w:ascii="宋体" w:hAnsi="宋体" w:cs="宋体" w:hint="eastAsia"/>
                <w:sz w:val="24"/>
              </w:rPr>
              <w:t>6、中医疾病知识库：根据中医病证分类与代码（修订版），将原内科病、外科病、妇科病、儿科病、眼科病、耳鼻喉科病、骨伤科病的临床科别分类，更改为外感病类术语、寄生虫病类术语、中毒与意外伤害病类术语、脏腑病及相关病类术语、情志病类术语、气血津液病类术语、头身形体病类术语、皮肤黏膜病类术语、生殖病类术语、小儿相关病类术语、眼病类术语、耳病类术语、鼻病类术语、咽喉病类术语、口齿病类术语、瘤癌病类术语、临时诊断用术语等17个大类；共收录1369个中医疾病名（含113个类目词和53个临时诊断用术语）。</w:t>
            </w:r>
          </w:p>
          <w:p w14:paraId="371F0F43" w14:textId="77777777" w:rsidR="004E142F" w:rsidRDefault="00363E5F">
            <w:pPr>
              <w:snapToGrid w:val="0"/>
              <w:rPr>
                <w:rFonts w:ascii="宋体" w:hAnsi="宋体" w:cs="宋体"/>
                <w:sz w:val="24"/>
              </w:rPr>
            </w:pPr>
            <w:r>
              <w:rPr>
                <w:rFonts w:ascii="宋体" w:hAnsi="宋体" w:cs="宋体" w:hint="eastAsia"/>
                <w:sz w:val="24"/>
              </w:rPr>
              <w:t>7、中医诊疗方案知识库：包含中医诊疗方案，由国家中医药管理局医政司于2009年~2019年发布。</w:t>
            </w:r>
          </w:p>
          <w:p w14:paraId="3D994D24" w14:textId="77777777" w:rsidR="004E142F" w:rsidRDefault="00363E5F">
            <w:pPr>
              <w:snapToGrid w:val="0"/>
              <w:rPr>
                <w:rFonts w:ascii="宋体" w:hAnsi="宋体" w:cs="宋体"/>
                <w:sz w:val="24"/>
              </w:rPr>
            </w:pPr>
            <w:r>
              <w:rPr>
                <w:rFonts w:ascii="宋体" w:hAnsi="宋体" w:cs="宋体" w:hint="eastAsia"/>
                <w:sz w:val="24"/>
              </w:rPr>
              <w:t>8、中药材和饮片知识库：本</w:t>
            </w:r>
            <w:r>
              <w:rPr>
                <w:rFonts w:ascii="宋体" w:hAnsi="宋体" w:cs="宋体" w:hint="eastAsia"/>
                <w:sz w:val="24"/>
              </w:rPr>
              <w:lastRenderedPageBreak/>
              <w:t>类目共包饮片，来源于中国药典、部颁标准、GB_T31774-2015中药编码规则及编码、中医药教材、指南等。</w:t>
            </w:r>
          </w:p>
          <w:p w14:paraId="3D3122B7" w14:textId="77777777" w:rsidR="004E142F" w:rsidRDefault="00363E5F">
            <w:pPr>
              <w:snapToGrid w:val="0"/>
              <w:rPr>
                <w:rFonts w:ascii="宋体" w:hAnsi="宋体" w:cs="宋体"/>
                <w:sz w:val="24"/>
              </w:rPr>
            </w:pPr>
            <w:r>
              <w:rPr>
                <w:rFonts w:ascii="宋体" w:hAnsi="宋体" w:cs="宋体" w:hint="eastAsia"/>
                <w:sz w:val="24"/>
              </w:rPr>
              <w:t>9、中医护理方案知识库：包含护理方案，由国家中医药管理局医政司组织重点专科护理协作组在梳理、验证和优化各地有效中医护理方案、技术的基础上制定。</w:t>
            </w:r>
          </w:p>
          <w:p w14:paraId="210D88A5" w14:textId="77777777" w:rsidR="004E142F" w:rsidRDefault="00363E5F">
            <w:pPr>
              <w:snapToGrid w:val="0"/>
              <w:rPr>
                <w:rFonts w:ascii="宋体" w:hAnsi="宋体" w:cs="宋体"/>
                <w:sz w:val="24"/>
              </w:rPr>
            </w:pPr>
            <w:r>
              <w:rPr>
                <w:rFonts w:ascii="宋体" w:hAnsi="宋体" w:cs="宋体" w:hint="eastAsia"/>
                <w:sz w:val="24"/>
              </w:rPr>
              <w:t>超药品说明书用药目录（2017 年版）-广东省药学会</w:t>
            </w:r>
          </w:p>
          <w:p w14:paraId="1F3FE455" w14:textId="77777777" w:rsidR="004E142F" w:rsidRDefault="00363E5F">
            <w:pPr>
              <w:snapToGrid w:val="0"/>
              <w:rPr>
                <w:rFonts w:ascii="宋体" w:hAnsi="宋体" w:cs="宋体"/>
                <w:sz w:val="24"/>
              </w:rPr>
            </w:pPr>
            <w:r>
              <w:rPr>
                <w:rFonts w:ascii="宋体" w:hAnsi="宋体" w:cs="宋体" w:hint="eastAsia"/>
                <w:sz w:val="24"/>
              </w:rPr>
              <w:t>Drugs@FDA（FDA 药品信息）</w:t>
            </w:r>
          </w:p>
          <w:p w14:paraId="712741CE" w14:textId="77777777" w:rsidR="004E142F" w:rsidRDefault="00363E5F">
            <w:pPr>
              <w:snapToGrid w:val="0"/>
              <w:rPr>
                <w:rFonts w:ascii="宋体" w:hAnsi="宋体" w:cs="宋体"/>
                <w:sz w:val="24"/>
              </w:rPr>
            </w:pPr>
            <w:r>
              <w:rPr>
                <w:rFonts w:ascii="宋体" w:hAnsi="宋体" w:cs="宋体" w:hint="eastAsia"/>
                <w:sz w:val="24"/>
              </w:rPr>
              <w:t>药品不良反应信息通报459 种中西药注射剂配伍变化及临床应用检索表各类药品原厂说明书</w:t>
            </w:r>
          </w:p>
          <w:p w14:paraId="0A146D22" w14:textId="77777777" w:rsidR="004E142F" w:rsidRDefault="00363E5F">
            <w:pPr>
              <w:snapToGrid w:val="0"/>
              <w:rPr>
                <w:rFonts w:ascii="宋体" w:hAnsi="宋体" w:cs="宋体"/>
                <w:sz w:val="24"/>
              </w:rPr>
            </w:pPr>
            <w:r>
              <w:rPr>
                <w:rFonts w:ascii="宋体" w:hAnsi="宋体" w:cs="宋体" w:hint="eastAsia"/>
                <w:sz w:val="24"/>
              </w:rPr>
              <w:t>《现代临床药物学》北京化工</w:t>
            </w:r>
          </w:p>
        </w:tc>
        <w:tc>
          <w:tcPr>
            <w:tcW w:w="2757" w:type="dxa"/>
            <w:tcBorders>
              <w:top w:val="single" w:sz="4" w:space="0" w:color="000000"/>
              <w:left w:val="single" w:sz="4" w:space="0" w:color="000000"/>
              <w:bottom w:val="single" w:sz="4" w:space="0" w:color="000000"/>
            </w:tcBorders>
            <w:vAlign w:val="center"/>
          </w:tcPr>
          <w:p w14:paraId="4CAB570A" w14:textId="77777777" w:rsidR="004E142F" w:rsidRDefault="00363E5F">
            <w:pPr>
              <w:snapToGrid w:val="0"/>
              <w:rPr>
                <w:rFonts w:ascii="宋体" w:hAnsi="宋体" w:cs="宋体"/>
                <w:sz w:val="24"/>
              </w:rPr>
            </w:pPr>
            <w:r>
              <w:rPr>
                <w:rFonts w:ascii="宋体" w:hAnsi="宋体" w:cs="宋体" w:hint="eastAsia"/>
                <w:sz w:val="24"/>
              </w:rPr>
              <w:lastRenderedPageBreak/>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6437027B" w14:textId="77777777" w:rsidR="004E142F" w:rsidRDefault="00363E5F">
            <w:pPr>
              <w:snapToGrid w:val="0"/>
              <w:rPr>
                <w:rFonts w:ascii="宋体" w:hAnsi="宋体" w:cs="宋体"/>
                <w:sz w:val="24"/>
              </w:rPr>
            </w:pPr>
            <w:r>
              <w:rPr>
                <w:rFonts w:ascii="宋体" w:hAnsi="宋体" w:cs="宋体" w:hint="eastAsia"/>
                <w:sz w:val="24"/>
              </w:rPr>
              <w:t>《新编药物学》</w:t>
            </w:r>
          </w:p>
          <w:p w14:paraId="2D671F72" w14:textId="77777777" w:rsidR="004E142F" w:rsidRDefault="00363E5F">
            <w:pPr>
              <w:snapToGrid w:val="0"/>
              <w:rPr>
                <w:rFonts w:ascii="宋体" w:hAnsi="宋体" w:cs="宋体"/>
                <w:sz w:val="24"/>
              </w:rPr>
            </w:pPr>
            <w:r>
              <w:rPr>
                <w:rFonts w:ascii="宋体" w:hAnsi="宋体" w:cs="宋体" w:hint="eastAsia"/>
                <w:sz w:val="24"/>
              </w:rPr>
              <w:t>《临床用药须知》</w:t>
            </w:r>
          </w:p>
          <w:p w14:paraId="682E2E6E" w14:textId="77777777" w:rsidR="004E142F" w:rsidRDefault="00363E5F">
            <w:pPr>
              <w:snapToGrid w:val="0"/>
              <w:rPr>
                <w:rFonts w:ascii="宋体" w:hAnsi="宋体" w:cs="宋体"/>
                <w:sz w:val="24"/>
              </w:rPr>
            </w:pPr>
            <w:r>
              <w:rPr>
                <w:rFonts w:ascii="宋体" w:hAnsi="宋体" w:cs="宋体" w:hint="eastAsia"/>
                <w:sz w:val="24"/>
              </w:rPr>
              <w:t>《中国药典》2010 版</w:t>
            </w:r>
          </w:p>
          <w:p w14:paraId="4EB81FE1" w14:textId="77777777" w:rsidR="004E142F" w:rsidRDefault="00363E5F">
            <w:pPr>
              <w:snapToGrid w:val="0"/>
              <w:rPr>
                <w:rFonts w:ascii="宋体" w:hAnsi="宋体" w:cs="宋体"/>
                <w:sz w:val="24"/>
              </w:rPr>
            </w:pPr>
            <w:r>
              <w:rPr>
                <w:rFonts w:ascii="宋体" w:hAnsi="宋体" w:cs="宋体" w:hint="eastAsia"/>
                <w:sz w:val="24"/>
              </w:rPr>
              <w:t>《实用患者用药指导》人卫版</w:t>
            </w:r>
          </w:p>
          <w:p w14:paraId="08ABE67D" w14:textId="77777777" w:rsidR="004E142F" w:rsidRDefault="00363E5F">
            <w:pPr>
              <w:snapToGrid w:val="0"/>
              <w:rPr>
                <w:rFonts w:ascii="宋体" w:hAnsi="宋体" w:cs="宋体"/>
                <w:sz w:val="24"/>
              </w:rPr>
            </w:pPr>
            <w:r>
              <w:rPr>
                <w:rFonts w:ascii="宋体" w:hAnsi="宋体" w:cs="宋体" w:hint="eastAsia"/>
                <w:sz w:val="24"/>
              </w:rPr>
              <w:t>《口腔科临床药物手册》江苏科学技术出版社</w:t>
            </w:r>
          </w:p>
          <w:p w14:paraId="45B60487" w14:textId="77777777" w:rsidR="004E142F" w:rsidRDefault="00363E5F">
            <w:pPr>
              <w:snapToGrid w:val="0"/>
              <w:rPr>
                <w:rFonts w:ascii="宋体" w:hAnsi="宋体" w:cs="宋体"/>
                <w:sz w:val="24"/>
              </w:rPr>
            </w:pPr>
            <w:r>
              <w:rPr>
                <w:rFonts w:ascii="宋体" w:hAnsi="宋体" w:cs="宋体" w:hint="eastAsia"/>
                <w:sz w:val="24"/>
              </w:rPr>
              <w:t>《常用药物手册》人卫</w:t>
            </w:r>
          </w:p>
          <w:p w14:paraId="72D894F1" w14:textId="77777777" w:rsidR="004E142F" w:rsidRDefault="00363E5F">
            <w:pPr>
              <w:snapToGrid w:val="0"/>
              <w:rPr>
                <w:rFonts w:ascii="宋体" w:hAnsi="宋体" w:cs="宋体"/>
                <w:sz w:val="24"/>
              </w:rPr>
            </w:pPr>
            <w:r>
              <w:rPr>
                <w:rFonts w:ascii="宋体" w:hAnsi="宋体" w:cs="宋体" w:hint="eastAsia"/>
                <w:sz w:val="24"/>
              </w:rPr>
              <w:t>《循证临床药物配伍》人卫</w:t>
            </w:r>
          </w:p>
          <w:p w14:paraId="79D6E2F3" w14:textId="77777777" w:rsidR="004E142F" w:rsidRDefault="00363E5F">
            <w:pPr>
              <w:snapToGrid w:val="0"/>
              <w:rPr>
                <w:rFonts w:ascii="宋体" w:hAnsi="宋体" w:cs="宋体"/>
                <w:sz w:val="24"/>
              </w:rPr>
            </w:pPr>
            <w:r>
              <w:rPr>
                <w:rFonts w:ascii="宋体" w:hAnsi="宋体" w:cs="宋体" w:hint="eastAsia"/>
                <w:sz w:val="24"/>
              </w:rPr>
              <w:t>《药物不良相互作用手册》中国医学科技出版社</w:t>
            </w:r>
          </w:p>
          <w:p w14:paraId="43CD78CA" w14:textId="77777777" w:rsidR="004E142F" w:rsidRDefault="00363E5F">
            <w:pPr>
              <w:snapToGrid w:val="0"/>
              <w:rPr>
                <w:rFonts w:ascii="宋体" w:hAnsi="宋体" w:cs="宋体"/>
                <w:sz w:val="24"/>
              </w:rPr>
            </w:pPr>
            <w:r>
              <w:rPr>
                <w:rFonts w:ascii="宋体" w:hAnsi="宋体" w:cs="宋体" w:hint="eastAsia"/>
                <w:sz w:val="24"/>
              </w:rPr>
              <w:t>《药物联用禁忌手册》中国协和医科大学</w:t>
            </w:r>
          </w:p>
          <w:p w14:paraId="3C9FC89B" w14:textId="77777777" w:rsidR="004E142F" w:rsidRDefault="00363E5F">
            <w:pPr>
              <w:snapToGrid w:val="0"/>
              <w:rPr>
                <w:rFonts w:ascii="宋体" w:hAnsi="宋体" w:cs="宋体"/>
                <w:sz w:val="24"/>
              </w:rPr>
            </w:pPr>
            <w:r>
              <w:rPr>
                <w:rFonts w:ascii="宋体" w:hAnsi="宋体" w:cs="宋体" w:hint="eastAsia"/>
                <w:sz w:val="24"/>
              </w:rPr>
              <w:t>《常用处方药物的配伍禁忌》首都医药</w:t>
            </w:r>
          </w:p>
          <w:p w14:paraId="58DFB960" w14:textId="77777777" w:rsidR="004E142F" w:rsidRDefault="00363E5F">
            <w:pPr>
              <w:snapToGrid w:val="0"/>
              <w:rPr>
                <w:rFonts w:ascii="宋体" w:hAnsi="宋体" w:cs="宋体"/>
                <w:sz w:val="24"/>
              </w:rPr>
            </w:pPr>
            <w:r>
              <w:rPr>
                <w:rFonts w:ascii="宋体" w:hAnsi="宋体" w:cs="宋体" w:hint="eastAsia"/>
                <w:sz w:val="24"/>
              </w:rPr>
              <w:t>《临床药物手册》金盾出版社</w:t>
            </w:r>
          </w:p>
          <w:p w14:paraId="19D77444" w14:textId="77777777" w:rsidR="004E142F" w:rsidRDefault="00363E5F">
            <w:pPr>
              <w:snapToGrid w:val="0"/>
              <w:rPr>
                <w:rFonts w:ascii="宋体" w:hAnsi="宋体" w:cs="宋体"/>
                <w:sz w:val="24"/>
              </w:rPr>
            </w:pPr>
            <w:r>
              <w:rPr>
                <w:rFonts w:ascii="宋体" w:hAnsi="宋体" w:cs="宋体" w:hint="eastAsia"/>
                <w:sz w:val="24"/>
              </w:rPr>
              <w:t>《实用临床用药监护》人卫</w:t>
            </w:r>
          </w:p>
          <w:p w14:paraId="799406C1" w14:textId="77777777" w:rsidR="004E142F" w:rsidRDefault="00363E5F">
            <w:pPr>
              <w:snapToGrid w:val="0"/>
              <w:rPr>
                <w:rFonts w:ascii="宋体" w:hAnsi="宋体" w:cs="宋体"/>
                <w:sz w:val="24"/>
              </w:rPr>
            </w:pPr>
            <w:r>
              <w:rPr>
                <w:rFonts w:ascii="宋体" w:hAnsi="宋体" w:cs="宋体" w:hint="eastAsia"/>
                <w:sz w:val="24"/>
              </w:rPr>
              <w:t>《432 种静脉注射剂配伍指南》人民军医</w:t>
            </w:r>
          </w:p>
          <w:p w14:paraId="3ED400D7" w14:textId="77777777" w:rsidR="004E142F" w:rsidRDefault="00363E5F">
            <w:pPr>
              <w:snapToGrid w:val="0"/>
              <w:rPr>
                <w:rFonts w:ascii="宋体" w:hAnsi="宋体" w:cs="宋体"/>
                <w:sz w:val="24"/>
              </w:rPr>
            </w:pPr>
            <w:r>
              <w:rPr>
                <w:rFonts w:ascii="宋体" w:hAnsi="宋体" w:cs="宋体" w:hint="eastAsia"/>
                <w:sz w:val="24"/>
              </w:rPr>
              <w:lastRenderedPageBreak/>
              <w:t>《306 种注射剂临床配伍应用检索手册》中国医药科技</w:t>
            </w:r>
          </w:p>
          <w:p w14:paraId="66311324" w14:textId="77777777" w:rsidR="004E142F" w:rsidRDefault="00363E5F">
            <w:pPr>
              <w:snapToGrid w:val="0"/>
              <w:rPr>
                <w:rFonts w:ascii="宋体" w:hAnsi="宋体" w:cs="宋体"/>
                <w:sz w:val="24"/>
              </w:rPr>
            </w:pPr>
            <w:r>
              <w:rPr>
                <w:rFonts w:ascii="宋体" w:hAnsi="宋体" w:cs="宋体" w:hint="eastAsia"/>
                <w:sz w:val="24"/>
              </w:rPr>
              <w:t>《抗微生物治疗指南（热病 46 版）》</w:t>
            </w:r>
          </w:p>
          <w:p w14:paraId="03B84085" w14:textId="77777777" w:rsidR="004E142F" w:rsidRDefault="00363E5F">
            <w:pPr>
              <w:snapToGrid w:val="0"/>
              <w:rPr>
                <w:rFonts w:ascii="宋体" w:hAnsi="宋体" w:cs="宋体"/>
                <w:sz w:val="24"/>
              </w:rPr>
            </w:pPr>
            <w:r>
              <w:rPr>
                <w:rFonts w:ascii="宋体" w:hAnsi="宋体" w:cs="宋体" w:hint="eastAsia"/>
                <w:sz w:val="24"/>
              </w:rPr>
              <w:t>《临床注射药物应用指南（2014 版）》</w:t>
            </w:r>
          </w:p>
          <w:p w14:paraId="4E8FEC22" w14:textId="77777777" w:rsidR="004E142F" w:rsidRDefault="00363E5F">
            <w:pPr>
              <w:snapToGrid w:val="0"/>
              <w:rPr>
                <w:rFonts w:ascii="宋体" w:hAnsi="宋体" w:cs="宋体"/>
                <w:sz w:val="24"/>
              </w:rPr>
            </w:pPr>
            <w:r>
              <w:rPr>
                <w:rFonts w:ascii="宋体" w:hAnsi="宋体" w:cs="宋体" w:hint="eastAsia"/>
                <w:sz w:val="24"/>
              </w:rPr>
              <w:t>《浙江省中药炮制规范（2015 年版）》</w:t>
            </w:r>
          </w:p>
          <w:p w14:paraId="0262A893" w14:textId="77777777" w:rsidR="004E142F" w:rsidRDefault="00363E5F">
            <w:pPr>
              <w:snapToGrid w:val="0"/>
              <w:rPr>
                <w:rFonts w:ascii="宋体" w:hAnsi="宋体" w:cs="宋体"/>
                <w:sz w:val="24"/>
              </w:rPr>
            </w:pPr>
            <w:r>
              <w:rPr>
                <w:rFonts w:ascii="宋体" w:hAnsi="宋体" w:cs="宋体" w:hint="eastAsia"/>
                <w:sz w:val="24"/>
              </w:rPr>
              <w:t>超药品说明书用药目录（2017 年版）-广东省药学会</w:t>
            </w:r>
          </w:p>
          <w:p w14:paraId="1DE9C92D" w14:textId="77777777" w:rsidR="004E142F" w:rsidRDefault="00363E5F">
            <w:pPr>
              <w:snapToGrid w:val="0"/>
              <w:rPr>
                <w:rFonts w:ascii="宋体" w:hAnsi="宋体" w:cs="宋体"/>
                <w:sz w:val="24"/>
              </w:rPr>
            </w:pPr>
            <w:r>
              <w:rPr>
                <w:rFonts w:ascii="宋体" w:hAnsi="宋体" w:cs="宋体" w:hint="eastAsia"/>
                <w:sz w:val="24"/>
              </w:rPr>
              <w:t>药品不良反应信息通报459 种中西药注射剂配伍变化及临床应用检索表各类药品原厂说明书</w:t>
            </w:r>
          </w:p>
          <w:p w14:paraId="2CD7788D" w14:textId="77777777" w:rsidR="004E142F" w:rsidRDefault="00363E5F">
            <w:pPr>
              <w:snapToGrid w:val="0"/>
              <w:rPr>
                <w:rFonts w:ascii="宋体" w:hAnsi="宋体" w:cs="宋体"/>
                <w:sz w:val="24"/>
              </w:rPr>
            </w:pPr>
            <w:r>
              <w:rPr>
                <w:rFonts w:ascii="宋体" w:hAnsi="宋体" w:cs="宋体" w:hint="eastAsia"/>
                <w:sz w:val="24"/>
              </w:rPr>
              <w:t>《现代临床药物学》北京化工</w:t>
            </w:r>
          </w:p>
          <w:p w14:paraId="6138825A"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4FED9B53" w14:textId="77777777" w:rsidR="004E142F" w:rsidRDefault="00363E5F">
            <w:pPr>
              <w:snapToGrid w:val="0"/>
              <w:rPr>
                <w:rFonts w:ascii="宋体" w:hAnsi="宋体" w:cs="宋体"/>
                <w:sz w:val="24"/>
              </w:rPr>
            </w:pPr>
            <w:r>
              <w:rPr>
                <w:rFonts w:ascii="宋体" w:hAnsi="宋体" w:cs="宋体" w:hint="eastAsia"/>
                <w:sz w:val="24"/>
              </w:rPr>
              <w:lastRenderedPageBreak/>
              <w:t>核减内容为临床辅助决策基础平台</w:t>
            </w:r>
          </w:p>
          <w:p w14:paraId="696C96D1" w14:textId="77777777" w:rsidR="004E142F" w:rsidRDefault="00363E5F">
            <w:pPr>
              <w:snapToGrid w:val="0"/>
              <w:rPr>
                <w:rFonts w:ascii="宋体" w:hAnsi="宋体" w:cs="宋体"/>
                <w:sz w:val="24"/>
              </w:rPr>
            </w:pPr>
            <w:r>
              <w:rPr>
                <w:rFonts w:ascii="宋体" w:hAnsi="宋体" w:cs="宋体" w:hint="eastAsia"/>
                <w:sz w:val="24"/>
              </w:rPr>
              <w:t>知识库管理-药品知识库内容：：包含通用名、剂型、功效分类、成份分类、主要成份、药品性状、溶媒分类、给药方式、ATC 编</w:t>
            </w:r>
            <w:r>
              <w:rPr>
                <w:rFonts w:ascii="宋体" w:hAnsi="宋体" w:cs="宋体" w:hint="eastAsia"/>
                <w:sz w:val="24"/>
              </w:rPr>
              <w:lastRenderedPageBreak/>
              <w:t>码、主要成份、规格、儿童日最高量、成人日最高量、儿童日建议给药次数、儿童每次建议剂量、成人日建议给药次数、成人每次建议剂量、特殊给药条件（饭前..）、儿童注意事项、孕妇注意事项、老人注意事项、药理机制、毒理机制、生成厂商等，包括且不限于：</w:t>
            </w:r>
          </w:p>
          <w:p w14:paraId="05E2BDB3" w14:textId="77777777" w:rsidR="004E142F" w:rsidRDefault="00363E5F">
            <w:pPr>
              <w:snapToGrid w:val="0"/>
              <w:rPr>
                <w:rFonts w:ascii="宋体" w:hAnsi="宋体" w:cs="宋体"/>
                <w:sz w:val="24"/>
              </w:rPr>
            </w:pPr>
            <w:r>
              <w:rPr>
                <w:rFonts w:ascii="宋体" w:hAnsi="宋体" w:cs="宋体" w:hint="eastAsia"/>
                <w:sz w:val="24"/>
              </w:rPr>
              <w:t>各制药企业原版药品说明书</w:t>
            </w:r>
          </w:p>
          <w:p w14:paraId="66943379" w14:textId="77777777" w:rsidR="004E142F" w:rsidRDefault="00363E5F">
            <w:pPr>
              <w:snapToGrid w:val="0"/>
              <w:rPr>
                <w:rFonts w:ascii="宋体" w:hAnsi="宋体" w:cs="宋体"/>
                <w:sz w:val="24"/>
              </w:rPr>
            </w:pPr>
            <w:r>
              <w:rPr>
                <w:rFonts w:ascii="宋体" w:hAnsi="宋体" w:cs="宋体" w:hint="eastAsia"/>
                <w:sz w:val="24"/>
              </w:rPr>
              <w:t>《中国药师医师临床用药指南》</w:t>
            </w:r>
          </w:p>
          <w:p w14:paraId="5E8792AE" w14:textId="77777777" w:rsidR="004E142F" w:rsidRDefault="00363E5F">
            <w:pPr>
              <w:snapToGrid w:val="0"/>
              <w:rPr>
                <w:rFonts w:ascii="宋体" w:hAnsi="宋体" w:cs="宋体"/>
                <w:sz w:val="24"/>
              </w:rPr>
            </w:pPr>
            <w:r>
              <w:rPr>
                <w:rFonts w:ascii="宋体" w:hAnsi="宋体" w:cs="宋体" w:hint="eastAsia"/>
                <w:sz w:val="24"/>
              </w:rPr>
              <w:t>《抗菌药物临床应用指导原则（2015 版）》</w:t>
            </w:r>
          </w:p>
          <w:p w14:paraId="1213025E" w14:textId="77777777" w:rsidR="004E142F" w:rsidRDefault="00363E5F">
            <w:pPr>
              <w:snapToGrid w:val="0"/>
              <w:rPr>
                <w:rFonts w:ascii="宋体" w:hAnsi="宋体" w:cs="宋体"/>
                <w:sz w:val="24"/>
              </w:rPr>
            </w:pPr>
            <w:r>
              <w:rPr>
                <w:rFonts w:ascii="宋体" w:hAnsi="宋体" w:cs="宋体" w:hint="eastAsia"/>
                <w:sz w:val="24"/>
              </w:rPr>
              <w:lastRenderedPageBreak/>
              <w:t>《抗菌药物临床应用管理办法》</w:t>
            </w:r>
          </w:p>
          <w:p w14:paraId="7E4E8BDD" w14:textId="77777777" w:rsidR="004E142F" w:rsidRDefault="00363E5F">
            <w:pPr>
              <w:snapToGrid w:val="0"/>
              <w:rPr>
                <w:rFonts w:ascii="宋体" w:hAnsi="宋体" w:cs="宋体"/>
                <w:sz w:val="24"/>
              </w:rPr>
            </w:pPr>
            <w:r>
              <w:rPr>
                <w:rFonts w:ascii="宋体" w:hAnsi="宋体" w:cs="宋体" w:hint="eastAsia"/>
                <w:sz w:val="24"/>
              </w:rPr>
              <w:t>《国外医药抗生素分册》</w:t>
            </w:r>
          </w:p>
          <w:p w14:paraId="26589493" w14:textId="77777777" w:rsidR="004E142F" w:rsidRDefault="00363E5F">
            <w:pPr>
              <w:snapToGrid w:val="0"/>
              <w:rPr>
                <w:rFonts w:ascii="宋体" w:hAnsi="宋体" w:cs="宋体"/>
                <w:sz w:val="24"/>
              </w:rPr>
            </w:pPr>
            <w:r>
              <w:rPr>
                <w:rFonts w:ascii="宋体" w:hAnsi="宋体" w:cs="宋体" w:hint="eastAsia"/>
                <w:sz w:val="24"/>
              </w:rPr>
              <w:t>Pubmed 医学文献数据库</w:t>
            </w:r>
          </w:p>
          <w:p w14:paraId="2F488579" w14:textId="77777777" w:rsidR="004E142F" w:rsidRDefault="00363E5F">
            <w:pPr>
              <w:snapToGrid w:val="0"/>
              <w:rPr>
                <w:rFonts w:ascii="宋体" w:hAnsi="宋体" w:cs="宋体"/>
                <w:sz w:val="24"/>
              </w:rPr>
            </w:pPr>
            <w:r>
              <w:rPr>
                <w:rFonts w:ascii="宋体" w:hAnsi="宋体" w:cs="宋体" w:hint="eastAsia"/>
                <w:sz w:val="24"/>
              </w:rPr>
              <w:t>Drugs@FDA（FDA 药品信息）</w:t>
            </w:r>
          </w:p>
        </w:tc>
      </w:tr>
      <w:tr w:rsidR="004E142F" w14:paraId="1FA9E6B8"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727FAEE9"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1</w:t>
            </w:r>
            <w:r>
              <w:rPr>
                <w:rFonts w:ascii="宋体" w:hAnsi="宋体" w:cs="宋体"/>
                <w:sz w:val="24"/>
              </w:rPr>
              <w:t>6</w:t>
            </w:r>
          </w:p>
        </w:tc>
        <w:tc>
          <w:tcPr>
            <w:tcW w:w="708" w:type="dxa"/>
            <w:tcBorders>
              <w:top w:val="single" w:sz="4" w:space="0" w:color="000000"/>
              <w:left w:val="single" w:sz="4" w:space="0" w:color="000000"/>
              <w:bottom w:val="single" w:sz="4" w:space="0" w:color="000000"/>
            </w:tcBorders>
            <w:vAlign w:val="center"/>
          </w:tcPr>
          <w:p w14:paraId="27660FD7" w14:textId="77777777" w:rsidR="004E142F" w:rsidRDefault="00363E5F">
            <w:pPr>
              <w:snapToGrid w:val="0"/>
              <w:jc w:val="center"/>
              <w:rPr>
                <w:rFonts w:ascii="宋体" w:hAnsi="宋体" w:cs="宋体"/>
                <w:sz w:val="24"/>
              </w:rPr>
            </w:pPr>
            <w:r>
              <w:rPr>
                <w:rFonts w:ascii="宋体" w:hAnsi="宋体" w:cs="宋体" w:hint="eastAsia"/>
                <w:sz w:val="24"/>
              </w:rPr>
              <w:t>核减小部分</w:t>
            </w:r>
          </w:p>
        </w:tc>
        <w:tc>
          <w:tcPr>
            <w:tcW w:w="3287" w:type="dxa"/>
            <w:tcBorders>
              <w:top w:val="single" w:sz="4" w:space="0" w:color="000000"/>
              <w:left w:val="single" w:sz="4" w:space="0" w:color="000000"/>
              <w:bottom w:val="single" w:sz="4" w:space="0" w:color="000000"/>
            </w:tcBorders>
            <w:vAlign w:val="center"/>
          </w:tcPr>
          <w:p w14:paraId="117A73DD" w14:textId="77777777" w:rsidR="004E142F" w:rsidRDefault="00363E5F">
            <w:pPr>
              <w:snapToGrid w:val="0"/>
              <w:rPr>
                <w:rFonts w:ascii="宋体" w:hAnsi="宋体" w:cs="宋体"/>
                <w:sz w:val="24"/>
              </w:rPr>
            </w:pPr>
            <w:r>
              <w:rPr>
                <w:rFonts w:ascii="宋体" w:hAnsi="宋体" w:cs="宋体" w:hint="eastAsia"/>
                <w:sz w:val="24"/>
              </w:rPr>
              <w:t>2.5.统一认证与单点登录系统-</w:t>
            </w:r>
          </w:p>
          <w:p w14:paraId="21BBA713" w14:textId="77777777" w:rsidR="004E142F" w:rsidRDefault="00363E5F">
            <w:pPr>
              <w:snapToGrid w:val="0"/>
              <w:rPr>
                <w:rFonts w:ascii="宋体" w:hAnsi="宋体" w:cs="宋体"/>
                <w:sz w:val="24"/>
              </w:rPr>
            </w:pPr>
            <w:r>
              <w:rPr>
                <w:rFonts w:ascii="宋体" w:hAnsi="宋体" w:cs="宋体" w:hint="eastAsia"/>
                <w:sz w:val="24"/>
              </w:rPr>
              <w:t>2.5.5.安全审计</w:t>
            </w:r>
          </w:p>
          <w:p w14:paraId="370549D0" w14:textId="77777777" w:rsidR="004E142F" w:rsidRDefault="00363E5F">
            <w:pPr>
              <w:snapToGrid w:val="0"/>
              <w:rPr>
                <w:rFonts w:ascii="宋体" w:hAnsi="宋体" w:cs="宋体"/>
                <w:sz w:val="24"/>
              </w:rPr>
            </w:pPr>
            <w:r>
              <w:rPr>
                <w:rFonts w:ascii="宋体" w:hAnsi="宋体" w:cs="宋体" w:hint="eastAsia"/>
                <w:sz w:val="24"/>
              </w:rPr>
              <w:t>实现对用户所有登录认证操作及授权访问行为进行收集、统计及分析，对出现的或可能出现的安全问题进行告警，确保所有操作处于可控和可审计状态，为事后的</w:t>
            </w:r>
            <w:r>
              <w:rPr>
                <w:rFonts w:ascii="宋体" w:hAnsi="宋体" w:cs="宋体" w:hint="eastAsia"/>
                <w:sz w:val="24"/>
              </w:rPr>
              <w:lastRenderedPageBreak/>
              <w:t>责任追究或原因分析提供支持。</w:t>
            </w:r>
          </w:p>
          <w:p w14:paraId="60ED7618" w14:textId="77777777" w:rsidR="004E142F" w:rsidRDefault="00363E5F">
            <w:pPr>
              <w:snapToGrid w:val="0"/>
              <w:rPr>
                <w:rFonts w:ascii="宋体" w:hAnsi="宋体" w:cs="宋体"/>
                <w:sz w:val="24"/>
              </w:rPr>
            </w:pPr>
            <w:r>
              <w:rPr>
                <w:rFonts w:ascii="宋体" w:hAnsi="宋体" w:cs="宋体" w:hint="eastAsia"/>
                <w:sz w:val="24"/>
              </w:rPr>
              <w:t>系统提供对于用户管理和认证的全面安全管理，包括：用户安全体系、用户信息加密、SSL加密安全、访问日志分析、数据备份/恢复、网络安全防护、用户信息审计和自动用户清洗等一系列功能，全面解决系统的事前、事中和事后的安全问题</w:t>
            </w:r>
          </w:p>
          <w:p w14:paraId="10D86624" w14:textId="77777777" w:rsidR="004E142F" w:rsidRDefault="004E142F">
            <w:pPr>
              <w:snapToGrid w:val="0"/>
              <w:rPr>
                <w:rFonts w:ascii="宋体" w:hAnsi="宋体" w:cs="宋体"/>
                <w:sz w:val="24"/>
              </w:rPr>
            </w:pPr>
          </w:p>
        </w:tc>
        <w:tc>
          <w:tcPr>
            <w:tcW w:w="2757" w:type="dxa"/>
            <w:tcBorders>
              <w:top w:val="single" w:sz="4" w:space="0" w:color="000000"/>
              <w:left w:val="single" w:sz="4" w:space="0" w:color="000000"/>
              <w:bottom w:val="single" w:sz="4" w:space="0" w:color="000000"/>
            </w:tcBorders>
            <w:vAlign w:val="center"/>
          </w:tcPr>
          <w:p w14:paraId="58D32A60" w14:textId="77777777" w:rsidR="004E142F" w:rsidRDefault="00363E5F">
            <w:pPr>
              <w:snapToGrid w:val="0"/>
              <w:rPr>
                <w:rFonts w:ascii="宋体" w:hAnsi="宋体" w:cs="宋体"/>
                <w:sz w:val="24"/>
              </w:rPr>
            </w:pPr>
            <w:r>
              <w:rPr>
                <w:rFonts w:ascii="宋体" w:hAnsi="宋体" w:cs="宋体" w:hint="eastAsia"/>
                <w:sz w:val="24"/>
              </w:rPr>
              <w:lastRenderedPageBreak/>
              <w:t>按照智慧医院建设要求，根据电子病历七级评审需求新增/核减相应功能模块</w:t>
            </w:r>
          </w:p>
        </w:tc>
        <w:tc>
          <w:tcPr>
            <w:tcW w:w="6271" w:type="dxa"/>
            <w:tcBorders>
              <w:top w:val="single" w:sz="4" w:space="0" w:color="000000"/>
              <w:left w:val="single" w:sz="4" w:space="0" w:color="000000"/>
              <w:bottom w:val="single" w:sz="4" w:space="0" w:color="000000"/>
            </w:tcBorders>
            <w:vAlign w:val="center"/>
          </w:tcPr>
          <w:p w14:paraId="380D80AA" w14:textId="77777777" w:rsidR="004E142F" w:rsidRDefault="00363E5F">
            <w:pPr>
              <w:snapToGrid w:val="0"/>
              <w:rPr>
                <w:rFonts w:ascii="宋体" w:hAnsi="宋体" w:cs="宋体"/>
                <w:sz w:val="24"/>
              </w:rPr>
            </w:pPr>
            <w:r>
              <w:rPr>
                <w:rFonts w:ascii="宋体" w:hAnsi="宋体" w:cs="宋体" w:hint="eastAsia"/>
                <w:sz w:val="24"/>
              </w:rPr>
              <w:t>实现对用户所有登录认证操作及授权访问行为进行收集、统计及分析，对出现的或可能出现的安全问题进行告警，确保所有操作处于可控和可审计状态，为事后的责任追究或原因分析提供支持。</w:t>
            </w:r>
          </w:p>
        </w:tc>
        <w:tc>
          <w:tcPr>
            <w:tcW w:w="1821" w:type="dxa"/>
            <w:tcBorders>
              <w:top w:val="single" w:sz="4" w:space="0" w:color="000000"/>
              <w:left w:val="single" w:sz="4" w:space="0" w:color="000000"/>
              <w:bottom w:val="single" w:sz="4" w:space="0" w:color="000000"/>
              <w:right w:val="single" w:sz="4" w:space="0" w:color="000000"/>
            </w:tcBorders>
            <w:vAlign w:val="center"/>
          </w:tcPr>
          <w:p w14:paraId="790DC0C9" w14:textId="77777777" w:rsidR="004E142F" w:rsidRDefault="004E142F">
            <w:pPr>
              <w:snapToGrid w:val="0"/>
              <w:rPr>
                <w:rFonts w:ascii="宋体" w:hAnsi="宋体" w:cs="宋体"/>
                <w:sz w:val="24"/>
              </w:rPr>
            </w:pPr>
          </w:p>
        </w:tc>
      </w:tr>
      <w:tr w:rsidR="004E142F" w14:paraId="697660B2"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5404D285" w14:textId="77777777" w:rsidR="004E142F" w:rsidRDefault="00363E5F">
            <w:pPr>
              <w:suppressAutoHyphens/>
              <w:snapToGrid w:val="0"/>
              <w:jc w:val="center"/>
              <w:rPr>
                <w:rFonts w:ascii="宋体" w:hAnsi="宋体" w:cs="宋体"/>
                <w:sz w:val="24"/>
              </w:rPr>
            </w:pPr>
            <w:r>
              <w:rPr>
                <w:rFonts w:ascii="宋体" w:hAnsi="宋体" w:cs="宋体" w:hint="eastAsia"/>
                <w:sz w:val="24"/>
              </w:rPr>
              <w:lastRenderedPageBreak/>
              <w:t>1</w:t>
            </w:r>
            <w:r>
              <w:rPr>
                <w:rFonts w:ascii="宋体" w:hAnsi="宋体" w:cs="宋体"/>
                <w:sz w:val="24"/>
              </w:rPr>
              <w:t>7</w:t>
            </w:r>
          </w:p>
        </w:tc>
        <w:tc>
          <w:tcPr>
            <w:tcW w:w="708" w:type="dxa"/>
            <w:tcBorders>
              <w:top w:val="single" w:sz="4" w:space="0" w:color="000000"/>
              <w:left w:val="single" w:sz="4" w:space="0" w:color="000000"/>
              <w:bottom w:val="single" w:sz="4" w:space="0" w:color="000000"/>
            </w:tcBorders>
            <w:vAlign w:val="center"/>
          </w:tcPr>
          <w:p w14:paraId="580D2290"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0AF3DDE2" w14:textId="77777777" w:rsidR="004E142F" w:rsidRDefault="00363E5F">
            <w:pPr>
              <w:snapToGrid w:val="0"/>
              <w:jc w:val="left"/>
              <w:rPr>
                <w:rFonts w:ascii="宋体" w:hAnsi="宋体" w:cs="宋体"/>
                <w:sz w:val="24"/>
              </w:rPr>
            </w:pPr>
            <w:r>
              <w:rPr>
                <w:rFonts w:ascii="宋体" w:hAnsi="宋体" w:cs="宋体" w:hint="eastAsia"/>
                <w:sz w:val="24"/>
              </w:rPr>
              <w:t>3.11.2.绩效KPI管理系统</w:t>
            </w:r>
          </w:p>
        </w:tc>
        <w:tc>
          <w:tcPr>
            <w:tcW w:w="2757" w:type="dxa"/>
            <w:tcBorders>
              <w:top w:val="single" w:sz="4" w:space="0" w:color="000000"/>
              <w:left w:val="single" w:sz="4" w:space="0" w:color="000000"/>
              <w:bottom w:val="single" w:sz="4" w:space="0" w:color="000000"/>
            </w:tcBorders>
            <w:vAlign w:val="center"/>
          </w:tcPr>
          <w:p w14:paraId="4893EC56" w14:textId="77777777" w:rsidR="004E142F" w:rsidRDefault="00363E5F">
            <w:pPr>
              <w:snapToGrid w:val="0"/>
              <w:jc w:val="left"/>
              <w:rPr>
                <w:rFonts w:ascii="宋体" w:hAnsi="宋体" w:cs="宋体"/>
                <w:sz w:val="24"/>
              </w:rPr>
            </w:pPr>
            <w:r>
              <w:rPr>
                <w:rFonts w:ascii="宋体" w:hAnsi="宋体" w:cs="宋体" w:hint="eastAsia"/>
                <w:sz w:val="24"/>
              </w:rPr>
              <w:t>院内已有其他相应系统建设</w:t>
            </w:r>
          </w:p>
        </w:tc>
        <w:tc>
          <w:tcPr>
            <w:tcW w:w="6271" w:type="dxa"/>
            <w:tcBorders>
              <w:top w:val="single" w:sz="4" w:space="0" w:color="000000"/>
              <w:left w:val="single" w:sz="4" w:space="0" w:color="000000"/>
              <w:bottom w:val="single" w:sz="4" w:space="0" w:color="000000"/>
            </w:tcBorders>
            <w:vAlign w:val="center"/>
          </w:tcPr>
          <w:p w14:paraId="6DDE72C9"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09E6772B" w14:textId="77777777" w:rsidR="004E142F" w:rsidRDefault="004E142F">
            <w:pPr>
              <w:snapToGrid w:val="0"/>
              <w:rPr>
                <w:rFonts w:ascii="宋体" w:hAnsi="宋体" w:cs="宋体"/>
                <w:sz w:val="24"/>
              </w:rPr>
            </w:pPr>
          </w:p>
        </w:tc>
      </w:tr>
      <w:tr w:rsidR="004E142F" w14:paraId="74EEE514"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7D686FB7" w14:textId="77777777" w:rsidR="004E142F" w:rsidRDefault="00363E5F">
            <w:pPr>
              <w:suppressAutoHyphens/>
              <w:snapToGrid w:val="0"/>
              <w:jc w:val="center"/>
              <w:rPr>
                <w:rFonts w:ascii="宋体" w:hAnsi="宋体" w:cs="宋体"/>
                <w:sz w:val="24"/>
              </w:rPr>
            </w:pPr>
            <w:r>
              <w:rPr>
                <w:rFonts w:ascii="宋体" w:hAnsi="宋体" w:cs="宋体" w:hint="eastAsia"/>
                <w:sz w:val="24"/>
              </w:rPr>
              <w:t>1</w:t>
            </w:r>
            <w:r>
              <w:rPr>
                <w:rFonts w:ascii="宋体" w:hAnsi="宋体" w:cs="宋体"/>
                <w:sz w:val="24"/>
              </w:rPr>
              <w:t>8</w:t>
            </w:r>
          </w:p>
        </w:tc>
        <w:tc>
          <w:tcPr>
            <w:tcW w:w="708" w:type="dxa"/>
            <w:tcBorders>
              <w:top w:val="single" w:sz="4" w:space="0" w:color="000000"/>
              <w:left w:val="single" w:sz="4" w:space="0" w:color="000000"/>
              <w:bottom w:val="single" w:sz="4" w:space="0" w:color="000000"/>
            </w:tcBorders>
            <w:vAlign w:val="center"/>
          </w:tcPr>
          <w:p w14:paraId="2A92C4A1"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5B8E25C9" w14:textId="77777777" w:rsidR="004E142F" w:rsidRDefault="00363E5F">
            <w:pPr>
              <w:snapToGrid w:val="0"/>
              <w:jc w:val="left"/>
              <w:rPr>
                <w:rFonts w:ascii="宋体" w:hAnsi="宋体" w:cs="宋体"/>
                <w:sz w:val="24"/>
              </w:rPr>
            </w:pPr>
            <w:r>
              <w:rPr>
                <w:rFonts w:ascii="宋体" w:hAnsi="宋体" w:cs="宋体" w:hint="eastAsia"/>
                <w:sz w:val="24"/>
              </w:rPr>
              <w:t>3.11.3.医政管理</w:t>
            </w:r>
          </w:p>
        </w:tc>
        <w:tc>
          <w:tcPr>
            <w:tcW w:w="2757" w:type="dxa"/>
            <w:tcBorders>
              <w:top w:val="single" w:sz="4" w:space="0" w:color="000000"/>
              <w:left w:val="single" w:sz="4" w:space="0" w:color="000000"/>
              <w:bottom w:val="single" w:sz="4" w:space="0" w:color="000000"/>
            </w:tcBorders>
            <w:vAlign w:val="center"/>
          </w:tcPr>
          <w:p w14:paraId="774C6CED" w14:textId="77777777" w:rsidR="004E142F" w:rsidRDefault="00363E5F">
            <w:pPr>
              <w:snapToGrid w:val="0"/>
              <w:rPr>
                <w:rFonts w:ascii="宋体" w:hAnsi="宋体" w:cs="宋体"/>
                <w:sz w:val="24"/>
              </w:rPr>
            </w:pPr>
            <w:r>
              <w:rPr>
                <w:rFonts w:ascii="宋体" w:hAnsi="宋体" w:cs="宋体" w:hint="eastAsia"/>
                <w:sz w:val="24"/>
              </w:rPr>
              <w:t>为实现业务更好的整合，部分功能模块重新做了整合和梳理。</w:t>
            </w:r>
          </w:p>
        </w:tc>
        <w:tc>
          <w:tcPr>
            <w:tcW w:w="6271" w:type="dxa"/>
            <w:tcBorders>
              <w:top w:val="single" w:sz="4" w:space="0" w:color="000000"/>
              <w:left w:val="single" w:sz="4" w:space="0" w:color="000000"/>
              <w:bottom w:val="single" w:sz="4" w:space="0" w:color="000000"/>
            </w:tcBorders>
            <w:vAlign w:val="center"/>
          </w:tcPr>
          <w:p w14:paraId="49FBC94B"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5B660C33" w14:textId="77777777" w:rsidR="004E142F" w:rsidRDefault="004E142F">
            <w:pPr>
              <w:snapToGrid w:val="0"/>
              <w:rPr>
                <w:rFonts w:ascii="宋体" w:hAnsi="宋体" w:cs="宋体"/>
                <w:sz w:val="24"/>
              </w:rPr>
            </w:pPr>
          </w:p>
        </w:tc>
      </w:tr>
      <w:tr w:rsidR="004E142F" w14:paraId="08595DEC"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0BD72755" w14:textId="77777777" w:rsidR="004E142F" w:rsidRDefault="00363E5F">
            <w:pPr>
              <w:suppressAutoHyphens/>
              <w:snapToGrid w:val="0"/>
              <w:jc w:val="center"/>
              <w:rPr>
                <w:rFonts w:ascii="宋体" w:hAnsi="宋体" w:cs="宋体"/>
                <w:sz w:val="24"/>
              </w:rPr>
            </w:pPr>
            <w:r>
              <w:rPr>
                <w:rFonts w:ascii="宋体" w:hAnsi="宋体" w:cs="宋体" w:hint="eastAsia"/>
                <w:sz w:val="24"/>
              </w:rPr>
              <w:t>1</w:t>
            </w:r>
            <w:r>
              <w:rPr>
                <w:rFonts w:ascii="宋体" w:hAnsi="宋体" w:cs="宋体"/>
                <w:sz w:val="24"/>
              </w:rPr>
              <w:t>9</w:t>
            </w:r>
          </w:p>
        </w:tc>
        <w:tc>
          <w:tcPr>
            <w:tcW w:w="708" w:type="dxa"/>
            <w:tcBorders>
              <w:top w:val="single" w:sz="4" w:space="0" w:color="000000"/>
              <w:left w:val="single" w:sz="4" w:space="0" w:color="000000"/>
              <w:bottom w:val="single" w:sz="4" w:space="0" w:color="000000"/>
            </w:tcBorders>
            <w:vAlign w:val="center"/>
          </w:tcPr>
          <w:p w14:paraId="580C8D1E"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748E9C4D" w14:textId="77777777" w:rsidR="004E142F" w:rsidRDefault="00363E5F">
            <w:pPr>
              <w:snapToGrid w:val="0"/>
              <w:jc w:val="left"/>
              <w:rPr>
                <w:rFonts w:ascii="宋体" w:hAnsi="宋体" w:cs="宋体"/>
                <w:sz w:val="24"/>
              </w:rPr>
            </w:pPr>
            <w:r>
              <w:rPr>
                <w:rFonts w:ascii="宋体" w:hAnsi="宋体" w:cs="宋体" w:hint="eastAsia"/>
                <w:sz w:val="24"/>
              </w:rPr>
              <w:t>3.11.4.医院信息管理</w:t>
            </w:r>
          </w:p>
        </w:tc>
        <w:tc>
          <w:tcPr>
            <w:tcW w:w="2757" w:type="dxa"/>
            <w:tcBorders>
              <w:top w:val="single" w:sz="4" w:space="0" w:color="000000"/>
              <w:left w:val="single" w:sz="4" w:space="0" w:color="000000"/>
              <w:bottom w:val="single" w:sz="4" w:space="0" w:color="000000"/>
            </w:tcBorders>
            <w:vAlign w:val="center"/>
          </w:tcPr>
          <w:p w14:paraId="1E0F1F19" w14:textId="77777777" w:rsidR="004E142F" w:rsidRDefault="00363E5F">
            <w:pPr>
              <w:snapToGrid w:val="0"/>
              <w:rPr>
                <w:rFonts w:ascii="宋体" w:hAnsi="宋体" w:cs="宋体"/>
                <w:sz w:val="24"/>
              </w:rPr>
            </w:pPr>
            <w:r>
              <w:rPr>
                <w:rFonts w:ascii="宋体" w:hAnsi="宋体" w:cs="宋体" w:hint="eastAsia"/>
                <w:sz w:val="24"/>
              </w:rPr>
              <w:t>为实现业务更好的整合，部分功能模块重新做了整合和梳理。</w:t>
            </w:r>
          </w:p>
        </w:tc>
        <w:tc>
          <w:tcPr>
            <w:tcW w:w="6271" w:type="dxa"/>
            <w:tcBorders>
              <w:top w:val="single" w:sz="4" w:space="0" w:color="000000"/>
              <w:left w:val="single" w:sz="4" w:space="0" w:color="000000"/>
              <w:bottom w:val="single" w:sz="4" w:space="0" w:color="000000"/>
            </w:tcBorders>
            <w:vAlign w:val="center"/>
          </w:tcPr>
          <w:p w14:paraId="4528D5ED"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4AA3C8C1" w14:textId="77777777" w:rsidR="004E142F" w:rsidRDefault="004E142F">
            <w:pPr>
              <w:snapToGrid w:val="0"/>
              <w:rPr>
                <w:rFonts w:ascii="宋体" w:hAnsi="宋体" w:cs="宋体"/>
                <w:sz w:val="24"/>
              </w:rPr>
            </w:pPr>
          </w:p>
        </w:tc>
      </w:tr>
      <w:tr w:rsidR="004E142F" w14:paraId="7119F0F3"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6774D6FC" w14:textId="77777777" w:rsidR="004E142F" w:rsidRDefault="00363E5F">
            <w:pPr>
              <w:suppressAutoHyphens/>
              <w:snapToGrid w:val="0"/>
              <w:jc w:val="center"/>
              <w:rPr>
                <w:rFonts w:ascii="宋体" w:hAnsi="宋体" w:cs="宋体"/>
                <w:sz w:val="24"/>
              </w:rPr>
            </w:pPr>
            <w:r>
              <w:rPr>
                <w:rFonts w:ascii="宋体" w:hAnsi="宋体" w:cs="宋体" w:hint="eastAsia"/>
                <w:sz w:val="24"/>
              </w:rPr>
              <w:t>2</w:t>
            </w:r>
            <w:r>
              <w:rPr>
                <w:rFonts w:ascii="宋体" w:hAnsi="宋体" w:cs="宋体"/>
                <w:sz w:val="24"/>
              </w:rPr>
              <w:t>0</w:t>
            </w:r>
          </w:p>
        </w:tc>
        <w:tc>
          <w:tcPr>
            <w:tcW w:w="708" w:type="dxa"/>
            <w:tcBorders>
              <w:top w:val="single" w:sz="4" w:space="0" w:color="000000"/>
              <w:left w:val="single" w:sz="4" w:space="0" w:color="000000"/>
              <w:bottom w:val="single" w:sz="4" w:space="0" w:color="000000"/>
            </w:tcBorders>
            <w:vAlign w:val="center"/>
          </w:tcPr>
          <w:p w14:paraId="086880DB"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2C23F5FA" w14:textId="77777777" w:rsidR="004E142F" w:rsidRDefault="00363E5F">
            <w:pPr>
              <w:snapToGrid w:val="0"/>
              <w:jc w:val="left"/>
              <w:rPr>
                <w:rFonts w:ascii="宋体" w:hAnsi="宋体" w:cs="宋体"/>
                <w:sz w:val="24"/>
              </w:rPr>
            </w:pPr>
            <w:r>
              <w:rPr>
                <w:rFonts w:ascii="宋体" w:hAnsi="宋体" w:cs="宋体" w:hint="eastAsia"/>
                <w:sz w:val="24"/>
              </w:rPr>
              <w:t>3.11.5.医院运营管理</w:t>
            </w:r>
          </w:p>
        </w:tc>
        <w:tc>
          <w:tcPr>
            <w:tcW w:w="2757" w:type="dxa"/>
            <w:tcBorders>
              <w:top w:val="single" w:sz="4" w:space="0" w:color="000000"/>
              <w:left w:val="single" w:sz="4" w:space="0" w:color="000000"/>
              <w:bottom w:val="single" w:sz="4" w:space="0" w:color="000000"/>
            </w:tcBorders>
            <w:vAlign w:val="center"/>
          </w:tcPr>
          <w:p w14:paraId="7AA035EF" w14:textId="77777777" w:rsidR="004E142F" w:rsidRDefault="00363E5F">
            <w:pPr>
              <w:snapToGrid w:val="0"/>
              <w:rPr>
                <w:rFonts w:ascii="宋体" w:hAnsi="宋体" w:cs="宋体"/>
                <w:sz w:val="24"/>
              </w:rPr>
            </w:pPr>
            <w:r>
              <w:rPr>
                <w:rFonts w:ascii="宋体" w:hAnsi="宋体" w:cs="宋体" w:hint="eastAsia"/>
                <w:sz w:val="24"/>
              </w:rPr>
              <w:t>因国家政策发生变更，部分政策相关的功能点由旧标准变更为新标准。</w:t>
            </w:r>
          </w:p>
        </w:tc>
        <w:tc>
          <w:tcPr>
            <w:tcW w:w="6271" w:type="dxa"/>
            <w:tcBorders>
              <w:top w:val="single" w:sz="4" w:space="0" w:color="000000"/>
              <w:left w:val="single" w:sz="4" w:space="0" w:color="000000"/>
              <w:bottom w:val="single" w:sz="4" w:space="0" w:color="000000"/>
            </w:tcBorders>
            <w:vAlign w:val="center"/>
          </w:tcPr>
          <w:p w14:paraId="6F4201EA"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52506405" w14:textId="77777777" w:rsidR="004E142F" w:rsidRDefault="004E142F">
            <w:pPr>
              <w:snapToGrid w:val="0"/>
              <w:rPr>
                <w:rFonts w:ascii="宋体" w:hAnsi="宋体" w:cs="宋体"/>
                <w:sz w:val="24"/>
              </w:rPr>
            </w:pPr>
          </w:p>
        </w:tc>
      </w:tr>
      <w:tr w:rsidR="004E142F" w14:paraId="0D67FA7F"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0B3D9204" w14:textId="77777777" w:rsidR="004E142F" w:rsidRDefault="00363E5F">
            <w:pPr>
              <w:suppressAutoHyphens/>
              <w:snapToGrid w:val="0"/>
              <w:jc w:val="center"/>
              <w:rPr>
                <w:rFonts w:ascii="宋体" w:hAnsi="宋体" w:cs="宋体"/>
                <w:sz w:val="24"/>
              </w:rPr>
            </w:pPr>
            <w:r>
              <w:rPr>
                <w:rFonts w:ascii="宋体" w:hAnsi="宋体" w:cs="宋体" w:hint="eastAsia"/>
                <w:sz w:val="24"/>
              </w:rPr>
              <w:t>2</w:t>
            </w:r>
            <w:r>
              <w:rPr>
                <w:rFonts w:ascii="宋体" w:hAnsi="宋体" w:cs="宋体"/>
                <w:sz w:val="24"/>
              </w:rPr>
              <w:t>1</w:t>
            </w:r>
          </w:p>
        </w:tc>
        <w:tc>
          <w:tcPr>
            <w:tcW w:w="708" w:type="dxa"/>
            <w:tcBorders>
              <w:top w:val="single" w:sz="4" w:space="0" w:color="000000"/>
              <w:left w:val="single" w:sz="4" w:space="0" w:color="000000"/>
              <w:bottom w:val="single" w:sz="4" w:space="0" w:color="000000"/>
            </w:tcBorders>
            <w:vAlign w:val="center"/>
          </w:tcPr>
          <w:p w14:paraId="5417611E"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1FF5A88C" w14:textId="77777777" w:rsidR="004E142F" w:rsidRDefault="00363E5F">
            <w:pPr>
              <w:snapToGrid w:val="0"/>
              <w:jc w:val="left"/>
              <w:rPr>
                <w:rFonts w:ascii="宋体" w:hAnsi="宋体" w:cs="宋体"/>
                <w:sz w:val="24"/>
              </w:rPr>
            </w:pPr>
            <w:r>
              <w:rPr>
                <w:rFonts w:ascii="宋体" w:hAnsi="宋体" w:cs="宋体" w:hint="eastAsia"/>
                <w:sz w:val="24"/>
              </w:rPr>
              <w:t>3.11.6.医疗质量监管</w:t>
            </w:r>
          </w:p>
        </w:tc>
        <w:tc>
          <w:tcPr>
            <w:tcW w:w="2757" w:type="dxa"/>
            <w:tcBorders>
              <w:top w:val="single" w:sz="4" w:space="0" w:color="000000"/>
              <w:left w:val="single" w:sz="4" w:space="0" w:color="000000"/>
              <w:bottom w:val="single" w:sz="4" w:space="0" w:color="000000"/>
            </w:tcBorders>
            <w:vAlign w:val="center"/>
          </w:tcPr>
          <w:p w14:paraId="2E4FC4DF" w14:textId="77777777" w:rsidR="004E142F" w:rsidRDefault="00363E5F">
            <w:pPr>
              <w:snapToGrid w:val="0"/>
              <w:rPr>
                <w:rFonts w:ascii="宋体" w:hAnsi="宋体" w:cs="宋体"/>
                <w:sz w:val="24"/>
              </w:rPr>
            </w:pPr>
            <w:r>
              <w:rPr>
                <w:rFonts w:ascii="宋体" w:hAnsi="宋体" w:cs="宋体" w:hint="eastAsia"/>
                <w:sz w:val="24"/>
              </w:rPr>
              <w:t>因国家政策发生变更，部分政策相关的功能点由旧标准变更为新标准。</w:t>
            </w:r>
          </w:p>
          <w:p w14:paraId="454079D3" w14:textId="77777777" w:rsidR="004E142F" w:rsidRDefault="004E142F">
            <w:pPr>
              <w:snapToGrid w:val="0"/>
              <w:rPr>
                <w:rFonts w:ascii="宋体" w:hAnsi="宋体" w:cs="宋体"/>
                <w:sz w:val="24"/>
              </w:rPr>
            </w:pPr>
          </w:p>
        </w:tc>
        <w:tc>
          <w:tcPr>
            <w:tcW w:w="6271" w:type="dxa"/>
            <w:tcBorders>
              <w:top w:val="single" w:sz="4" w:space="0" w:color="000000"/>
              <w:left w:val="single" w:sz="4" w:space="0" w:color="000000"/>
              <w:bottom w:val="single" w:sz="4" w:space="0" w:color="000000"/>
            </w:tcBorders>
            <w:vAlign w:val="center"/>
          </w:tcPr>
          <w:p w14:paraId="558E732F"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54E5C29E" w14:textId="77777777" w:rsidR="004E142F" w:rsidRDefault="004E142F">
            <w:pPr>
              <w:snapToGrid w:val="0"/>
              <w:rPr>
                <w:rFonts w:ascii="宋体" w:hAnsi="宋体" w:cs="宋体"/>
                <w:sz w:val="24"/>
              </w:rPr>
            </w:pPr>
          </w:p>
        </w:tc>
      </w:tr>
      <w:tr w:rsidR="004E142F" w14:paraId="126FEFBD"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69019E78" w14:textId="77777777" w:rsidR="004E142F" w:rsidRDefault="00363E5F">
            <w:pPr>
              <w:suppressAutoHyphens/>
              <w:snapToGrid w:val="0"/>
              <w:jc w:val="center"/>
              <w:rPr>
                <w:rFonts w:ascii="宋体" w:hAnsi="宋体" w:cs="宋体"/>
                <w:sz w:val="24"/>
              </w:rPr>
            </w:pPr>
            <w:r>
              <w:rPr>
                <w:rFonts w:ascii="宋体" w:hAnsi="宋体" w:cs="宋体" w:hint="eastAsia"/>
                <w:sz w:val="24"/>
              </w:rPr>
              <w:t>2</w:t>
            </w:r>
            <w:r>
              <w:rPr>
                <w:rFonts w:ascii="宋体" w:hAnsi="宋体" w:cs="宋体"/>
                <w:sz w:val="24"/>
              </w:rPr>
              <w:t>2</w:t>
            </w:r>
          </w:p>
        </w:tc>
        <w:tc>
          <w:tcPr>
            <w:tcW w:w="708" w:type="dxa"/>
            <w:tcBorders>
              <w:top w:val="single" w:sz="4" w:space="0" w:color="000000"/>
              <w:left w:val="single" w:sz="4" w:space="0" w:color="000000"/>
              <w:bottom w:val="single" w:sz="4" w:space="0" w:color="000000"/>
            </w:tcBorders>
            <w:vAlign w:val="center"/>
          </w:tcPr>
          <w:p w14:paraId="7E29549B"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129FB78C" w14:textId="77777777" w:rsidR="004E142F" w:rsidRDefault="00363E5F">
            <w:pPr>
              <w:snapToGrid w:val="0"/>
              <w:jc w:val="left"/>
              <w:rPr>
                <w:rFonts w:ascii="宋体" w:hAnsi="宋体" w:cs="宋体"/>
                <w:sz w:val="24"/>
              </w:rPr>
            </w:pPr>
            <w:r>
              <w:rPr>
                <w:rFonts w:ascii="宋体" w:hAnsi="宋体" w:cs="宋体" w:hint="eastAsia"/>
                <w:sz w:val="24"/>
              </w:rPr>
              <w:t>3.11.10.医院感染情况监管</w:t>
            </w:r>
          </w:p>
        </w:tc>
        <w:tc>
          <w:tcPr>
            <w:tcW w:w="2757" w:type="dxa"/>
            <w:tcBorders>
              <w:top w:val="single" w:sz="4" w:space="0" w:color="000000"/>
              <w:left w:val="single" w:sz="4" w:space="0" w:color="000000"/>
              <w:bottom w:val="single" w:sz="4" w:space="0" w:color="000000"/>
            </w:tcBorders>
            <w:vAlign w:val="center"/>
          </w:tcPr>
          <w:p w14:paraId="14512571" w14:textId="77777777" w:rsidR="004E142F" w:rsidRDefault="00363E5F">
            <w:pPr>
              <w:snapToGrid w:val="0"/>
              <w:rPr>
                <w:rFonts w:ascii="宋体" w:hAnsi="宋体" w:cs="宋体"/>
                <w:sz w:val="24"/>
              </w:rPr>
            </w:pPr>
            <w:r>
              <w:rPr>
                <w:rFonts w:ascii="宋体" w:hAnsi="宋体" w:cs="宋体" w:hint="eastAsia"/>
                <w:sz w:val="24"/>
              </w:rPr>
              <w:t>因国家政策发生变更，</w:t>
            </w:r>
            <w:r>
              <w:rPr>
                <w:rFonts w:ascii="宋体" w:hAnsi="宋体" w:cs="宋体" w:hint="eastAsia"/>
                <w:sz w:val="24"/>
              </w:rPr>
              <w:lastRenderedPageBreak/>
              <w:t>部分政策相关的功能点由旧标准变更为新标准。</w:t>
            </w:r>
          </w:p>
        </w:tc>
        <w:tc>
          <w:tcPr>
            <w:tcW w:w="6271" w:type="dxa"/>
            <w:tcBorders>
              <w:top w:val="single" w:sz="4" w:space="0" w:color="000000"/>
              <w:left w:val="single" w:sz="4" w:space="0" w:color="000000"/>
              <w:bottom w:val="single" w:sz="4" w:space="0" w:color="000000"/>
            </w:tcBorders>
            <w:vAlign w:val="center"/>
          </w:tcPr>
          <w:p w14:paraId="081620A5"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53EEFD15" w14:textId="77777777" w:rsidR="004E142F" w:rsidRDefault="004E142F">
            <w:pPr>
              <w:snapToGrid w:val="0"/>
              <w:rPr>
                <w:rFonts w:ascii="宋体" w:hAnsi="宋体" w:cs="宋体"/>
                <w:sz w:val="24"/>
              </w:rPr>
            </w:pPr>
          </w:p>
        </w:tc>
      </w:tr>
      <w:tr w:rsidR="004E142F" w14:paraId="774769AD"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6B4CE8B8" w14:textId="77777777" w:rsidR="004E142F" w:rsidRDefault="00363E5F">
            <w:pPr>
              <w:suppressAutoHyphens/>
              <w:snapToGrid w:val="0"/>
              <w:jc w:val="center"/>
              <w:rPr>
                <w:rFonts w:ascii="宋体" w:hAnsi="宋体" w:cs="宋体"/>
                <w:sz w:val="24"/>
              </w:rPr>
            </w:pPr>
            <w:r>
              <w:rPr>
                <w:rFonts w:ascii="宋体" w:hAnsi="宋体" w:cs="宋体"/>
                <w:sz w:val="24"/>
              </w:rPr>
              <w:lastRenderedPageBreak/>
              <w:t>23</w:t>
            </w:r>
          </w:p>
        </w:tc>
        <w:tc>
          <w:tcPr>
            <w:tcW w:w="708" w:type="dxa"/>
            <w:tcBorders>
              <w:top w:val="single" w:sz="4" w:space="0" w:color="000000"/>
              <w:left w:val="single" w:sz="4" w:space="0" w:color="000000"/>
              <w:bottom w:val="single" w:sz="4" w:space="0" w:color="000000"/>
            </w:tcBorders>
            <w:vAlign w:val="center"/>
          </w:tcPr>
          <w:p w14:paraId="0088CA7E" w14:textId="77777777" w:rsidR="004E142F" w:rsidRDefault="00363E5F">
            <w:pPr>
              <w:snapToGrid w:val="0"/>
              <w:jc w:val="center"/>
              <w:rPr>
                <w:rFonts w:ascii="宋体" w:hAnsi="宋体" w:cs="宋体"/>
                <w:sz w:val="24"/>
              </w:rPr>
            </w:pPr>
            <w:r>
              <w:rPr>
                <w:rFonts w:ascii="宋体" w:hAnsi="宋体" w:cs="宋体" w:hint="eastAsia"/>
                <w:sz w:val="24"/>
              </w:rPr>
              <w:t>核减</w:t>
            </w:r>
          </w:p>
        </w:tc>
        <w:tc>
          <w:tcPr>
            <w:tcW w:w="3287" w:type="dxa"/>
            <w:tcBorders>
              <w:top w:val="single" w:sz="4" w:space="0" w:color="000000"/>
              <w:left w:val="single" w:sz="4" w:space="0" w:color="000000"/>
              <w:bottom w:val="single" w:sz="4" w:space="0" w:color="000000"/>
            </w:tcBorders>
            <w:vAlign w:val="center"/>
          </w:tcPr>
          <w:p w14:paraId="1ACCE9C4" w14:textId="77777777" w:rsidR="004E142F" w:rsidRDefault="00363E5F">
            <w:pPr>
              <w:snapToGrid w:val="0"/>
              <w:jc w:val="left"/>
              <w:rPr>
                <w:rFonts w:ascii="宋体" w:hAnsi="宋体" w:cs="宋体"/>
                <w:sz w:val="24"/>
              </w:rPr>
            </w:pPr>
            <w:r>
              <w:rPr>
                <w:rFonts w:ascii="宋体" w:hAnsi="宋体" w:cs="宋体" w:hint="eastAsia"/>
                <w:sz w:val="24"/>
              </w:rPr>
              <w:t>3.11.11.所辖社康中心绩效考核监管</w:t>
            </w:r>
          </w:p>
        </w:tc>
        <w:tc>
          <w:tcPr>
            <w:tcW w:w="2757" w:type="dxa"/>
            <w:tcBorders>
              <w:top w:val="single" w:sz="4" w:space="0" w:color="000000"/>
              <w:left w:val="single" w:sz="4" w:space="0" w:color="000000"/>
              <w:bottom w:val="single" w:sz="4" w:space="0" w:color="000000"/>
            </w:tcBorders>
            <w:vAlign w:val="center"/>
          </w:tcPr>
          <w:p w14:paraId="4230BB34" w14:textId="77777777" w:rsidR="004E142F" w:rsidRDefault="004E142F">
            <w:pPr>
              <w:snapToGrid w:val="0"/>
              <w:jc w:val="center"/>
              <w:rPr>
                <w:rFonts w:ascii="宋体" w:hAnsi="宋体" w:cs="宋体"/>
                <w:sz w:val="24"/>
              </w:rPr>
            </w:pPr>
          </w:p>
        </w:tc>
        <w:tc>
          <w:tcPr>
            <w:tcW w:w="6271" w:type="dxa"/>
            <w:tcBorders>
              <w:top w:val="single" w:sz="4" w:space="0" w:color="000000"/>
              <w:left w:val="single" w:sz="4" w:space="0" w:color="000000"/>
              <w:bottom w:val="single" w:sz="4" w:space="0" w:color="000000"/>
            </w:tcBorders>
            <w:vAlign w:val="center"/>
          </w:tcPr>
          <w:p w14:paraId="628A854E" w14:textId="77777777" w:rsidR="004E142F" w:rsidRDefault="004E142F">
            <w:pPr>
              <w:snapToGrid w:val="0"/>
              <w:jc w:val="center"/>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7728E789" w14:textId="77777777" w:rsidR="004E142F" w:rsidRDefault="004E142F">
            <w:pPr>
              <w:snapToGrid w:val="0"/>
              <w:rPr>
                <w:rFonts w:ascii="宋体" w:hAnsi="宋体" w:cs="宋体"/>
                <w:sz w:val="24"/>
              </w:rPr>
            </w:pPr>
          </w:p>
        </w:tc>
      </w:tr>
      <w:tr w:rsidR="004E142F" w14:paraId="6079F628" w14:textId="77777777">
        <w:trPr>
          <w:trHeight w:val="465"/>
          <w:jc w:val="center"/>
        </w:trPr>
        <w:tc>
          <w:tcPr>
            <w:tcW w:w="578" w:type="dxa"/>
            <w:tcBorders>
              <w:top w:val="single" w:sz="4" w:space="0" w:color="000000"/>
              <w:left w:val="single" w:sz="4" w:space="0" w:color="000000"/>
              <w:bottom w:val="single" w:sz="4" w:space="0" w:color="000000"/>
            </w:tcBorders>
            <w:vAlign w:val="center"/>
          </w:tcPr>
          <w:p w14:paraId="09AE1C3E" w14:textId="77777777" w:rsidR="004E142F" w:rsidRDefault="00363E5F">
            <w:pPr>
              <w:suppressAutoHyphens/>
              <w:snapToGrid w:val="0"/>
              <w:jc w:val="center"/>
              <w:rPr>
                <w:rFonts w:ascii="宋体" w:hAnsi="宋体" w:cs="宋体"/>
                <w:sz w:val="24"/>
              </w:rPr>
            </w:pPr>
            <w:r>
              <w:rPr>
                <w:rFonts w:ascii="宋体" w:hAnsi="宋体" w:cs="宋体" w:hint="eastAsia"/>
                <w:sz w:val="24"/>
              </w:rPr>
              <w:t>2</w:t>
            </w:r>
            <w:r>
              <w:rPr>
                <w:rFonts w:ascii="宋体" w:hAnsi="宋体" w:cs="宋体"/>
                <w:sz w:val="24"/>
              </w:rPr>
              <w:t>4</w:t>
            </w:r>
          </w:p>
        </w:tc>
        <w:tc>
          <w:tcPr>
            <w:tcW w:w="708" w:type="dxa"/>
            <w:tcBorders>
              <w:top w:val="single" w:sz="4" w:space="0" w:color="000000"/>
              <w:left w:val="single" w:sz="4" w:space="0" w:color="000000"/>
              <w:bottom w:val="single" w:sz="4" w:space="0" w:color="000000"/>
            </w:tcBorders>
            <w:vAlign w:val="center"/>
          </w:tcPr>
          <w:p w14:paraId="777E3CE1" w14:textId="77777777" w:rsidR="004E142F" w:rsidRDefault="00363E5F">
            <w:pPr>
              <w:snapToGrid w:val="0"/>
              <w:jc w:val="center"/>
              <w:rPr>
                <w:rFonts w:ascii="宋体" w:hAnsi="宋体" w:cs="宋体"/>
                <w:sz w:val="24"/>
              </w:rPr>
            </w:pPr>
            <w:r>
              <w:rPr>
                <w:rFonts w:ascii="宋体" w:hAnsi="宋体" w:cs="宋体" w:hint="eastAsia"/>
                <w:sz w:val="24"/>
              </w:rPr>
              <w:t>核减小部分</w:t>
            </w:r>
          </w:p>
        </w:tc>
        <w:tc>
          <w:tcPr>
            <w:tcW w:w="3287" w:type="dxa"/>
            <w:tcBorders>
              <w:top w:val="single" w:sz="4" w:space="0" w:color="000000"/>
              <w:left w:val="single" w:sz="4" w:space="0" w:color="000000"/>
              <w:bottom w:val="single" w:sz="4" w:space="0" w:color="000000"/>
            </w:tcBorders>
            <w:vAlign w:val="center"/>
          </w:tcPr>
          <w:p w14:paraId="40F27315" w14:textId="77777777" w:rsidR="004E142F" w:rsidRDefault="00363E5F">
            <w:pPr>
              <w:snapToGrid w:val="0"/>
              <w:jc w:val="center"/>
              <w:rPr>
                <w:rFonts w:ascii="宋体" w:hAnsi="宋体" w:cs="宋体"/>
                <w:sz w:val="24"/>
              </w:rPr>
            </w:pPr>
            <w:r>
              <w:rPr>
                <w:rFonts w:ascii="宋体" w:hAnsi="宋体" w:cs="宋体" w:hint="eastAsia"/>
                <w:sz w:val="24"/>
              </w:rPr>
              <w:t>3.11.14.远程医疗业务监管</w:t>
            </w:r>
          </w:p>
        </w:tc>
        <w:tc>
          <w:tcPr>
            <w:tcW w:w="2757" w:type="dxa"/>
            <w:tcBorders>
              <w:top w:val="single" w:sz="4" w:space="0" w:color="000000"/>
              <w:left w:val="single" w:sz="4" w:space="0" w:color="000000"/>
              <w:bottom w:val="single" w:sz="4" w:space="0" w:color="000000"/>
            </w:tcBorders>
            <w:vAlign w:val="center"/>
          </w:tcPr>
          <w:p w14:paraId="3035C379" w14:textId="77777777" w:rsidR="004E142F" w:rsidRDefault="004E142F">
            <w:pPr>
              <w:snapToGrid w:val="0"/>
              <w:jc w:val="center"/>
              <w:rPr>
                <w:rFonts w:ascii="宋体" w:hAnsi="宋体" w:cs="宋体"/>
                <w:sz w:val="24"/>
              </w:rPr>
            </w:pPr>
          </w:p>
        </w:tc>
        <w:tc>
          <w:tcPr>
            <w:tcW w:w="6271" w:type="dxa"/>
            <w:tcBorders>
              <w:top w:val="single" w:sz="4" w:space="0" w:color="000000"/>
              <w:left w:val="single" w:sz="4" w:space="0" w:color="000000"/>
              <w:bottom w:val="single" w:sz="4" w:space="0" w:color="000000"/>
            </w:tcBorders>
            <w:vAlign w:val="center"/>
          </w:tcPr>
          <w:p w14:paraId="1998C071" w14:textId="77777777" w:rsidR="004E142F" w:rsidRDefault="00363E5F">
            <w:pPr>
              <w:snapToGrid w:val="0"/>
              <w:rPr>
                <w:rFonts w:ascii="宋体" w:hAnsi="宋体" w:cs="宋体"/>
                <w:sz w:val="24"/>
              </w:rPr>
            </w:pPr>
            <w:r>
              <w:rPr>
                <w:rFonts w:ascii="宋体" w:hAnsi="宋体" w:cs="宋体" w:hint="eastAsia"/>
                <w:sz w:val="24"/>
              </w:rPr>
              <w:t>1、基本运行情况监管</w:t>
            </w:r>
          </w:p>
          <w:p w14:paraId="141B6D78" w14:textId="77777777" w:rsidR="004E142F" w:rsidRDefault="00363E5F">
            <w:pPr>
              <w:snapToGrid w:val="0"/>
              <w:rPr>
                <w:rFonts w:ascii="宋体" w:hAnsi="宋体" w:cs="宋体"/>
                <w:sz w:val="24"/>
              </w:rPr>
            </w:pPr>
            <w:r>
              <w:rPr>
                <w:rFonts w:ascii="宋体" w:hAnsi="宋体" w:cs="宋体" w:hint="eastAsia"/>
                <w:sz w:val="24"/>
              </w:rPr>
              <w:t>主要实现医疗集团内远程医疗服务运行基本情况的监管，主要包括：</w:t>
            </w:r>
          </w:p>
          <w:p w14:paraId="7B4353D4" w14:textId="77777777" w:rsidR="004E142F" w:rsidRDefault="00363E5F">
            <w:pPr>
              <w:snapToGrid w:val="0"/>
              <w:rPr>
                <w:rFonts w:ascii="宋体" w:hAnsi="宋体" w:cs="宋体"/>
                <w:sz w:val="24"/>
              </w:rPr>
            </w:pPr>
            <w:r>
              <w:rPr>
                <w:rFonts w:ascii="宋体" w:hAnsi="宋体" w:cs="宋体" w:hint="eastAsia"/>
                <w:sz w:val="24"/>
              </w:rPr>
              <w:t>1）接入机构数量分析：实现对目前所有接入机构的数量统计，包括已接入数量、增加接入数量、接入机构覆盖率等。</w:t>
            </w:r>
          </w:p>
          <w:p w14:paraId="60F3F7E8" w14:textId="77777777" w:rsidR="004E142F" w:rsidRDefault="00363E5F">
            <w:pPr>
              <w:snapToGrid w:val="0"/>
              <w:rPr>
                <w:rFonts w:ascii="宋体" w:hAnsi="宋体" w:cs="宋体"/>
                <w:sz w:val="24"/>
              </w:rPr>
            </w:pPr>
            <w:r>
              <w:rPr>
                <w:rFonts w:ascii="宋体" w:hAnsi="宋体" w:cs="宋体" w:hint="eastAsia"/>
                <w:sz w:val="24"/>
              </w:rPr>
              <w:t>2）机构分布情况分析：实现对所有接入机构的地理分布情况分析，可结合地图软件，更直观的反应接入机构分布情况。</w:t>
            </w:r>
          </w:p>
          <w:p w14:paraId="0A7A5DEB" w14:textId="77777777" w:rsidR="004E142F" w:rsidRDefault="00363E5F">
            <w:pPr>
              <w:snapToGrid w:val="0"/>
              <w:rPr>
                <w:rFonts w:ascii="宋体" w:hAnsi="宋体" w:cs="宋体"/>
                <w:sz w:val="24"/>
              </w:rPr>
            </w:pPr>
            <w:r>
              <w:rPr>
                <w:rFonts w:ascii="宋体" w:hAnsi="宋体" w:cs="宋体" w:hint="eastAsia"/>
                <w:sz w:val="24"/>
              </w:rPr>
              <w:t>3）服务量分析：可实现单位时间内所有接入机构或指定接入机构对外提供远程医疗服务数量的分析，可包括：服务量变化趋势、变化率等内容。</w:t>
            </w:r>
          </w:p>
          <w:p w14:paraId="1371C3A9" w14:textId="77777777" w:rsidR="004E142F" w:rsidRDefault="00363E5F">
            <w:pPr>
              <w:snapToGrid w:val="0"/>
              <w:rPr>
                <w:rFonts w:ascii="宋体" w:hAnsi="宋体" w:cs="宋体"/>
                <w:sz w:val="24"/>
              </w:rPr>
            </w:pPr>
            <w:r>
              <w:rPr>
                <w:rFonts w:ascii="宋体" w:hAnsi="宋体" w:cs="宋体" w:hint="eastAsia"/>
                <w:sz w:val="24"/>
              </w:rPr>
              <w:t>4）资源使用情况分析：可针对所有机构、区域机构、指定机构进行资源使用情况的分析，可根据资源使用率进行排序，为服务申请者提供选择依据。</w:t>
            </w:r>
          </w:p>
          <w:p w14:paraId="0E6BE238" w14:textId="77777777" w:rsidR="004E142F" w:rsidRDefault="00363E5F">
            <w:pPr>
              <w:snapToGrid w:val="0"/>
              <w:rPr>
                <w:rFonts w:ascii="宋体" w:hAnsi="宋体" w:cs="宋体"/>
                <w:sz w:val="24"/>
              </w:rPr>
            </w:pPr>
            <w:r>
              <w:rPr>
                <w:rFonts w:ascii="宋体" w:hAnsi="宋体" w:cs="宋体" w:hint="eastAsia"/>
                <w:sz w:val="24"/>
              </w:rPr>
              <w:t>5）辅助诊断项目应用分析：可对所有机构使用辅助诊断项目的应用情况进行统计和分析。</w:t>
            </w:r>
          </w:p>
          <w:p w14:paraId="5BD23E2E" w14:textId="77777777" w:rsidR="004E142F" w:rsidRDefault="00363E5F">
            <w:pPr>
              <w:snapToGrid w:val="0"/>
              <w:rPr>
                <w:rFonts w:ascii="宋体" w:hAnsi="宋体" w:cs="宋体"/>
                <w:sz w:val="24"/>
              </w:rPr>
            </w:pPr>
            <w:r>
              <w:rPr>
                <w:rFonts w:ascii="宋体" w:hAnsi="宋体" w:cs="宋体" w:hint="eastAsia"/>
                <w:sz w:val="24"/>
              </w:rPr>
              <w:t>6）患者病情情况分析：可针对患者会诊后病情情况进行跟踪和分析。</w:t>
            </w:r>
          </w:p>
          <w:p w14:paraId="2BA861A0" w14:textId="77777777" w:rsidR="004E142F" w:rsidRDefault="004E142F">
            <w:pPr>
              <w:snapToGrid w:val="0"/>
              <w:rPr>
                <w:rFonts w:ascii="宋体" w:hAnsi="宋体" w:cs="宋体"/>
                <w:sz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14:paraId="75B5F4B7" w14:textId="77777777" w:rsidR="004E142F" w:rsidRDefault="004E142F">
            <w:pPr>
              <w:snapToGrid w:val="0"/>
              <w:rPr>
                <w:rFonts w:ascii="宋体" w:hAnsi="宋体" w:cs="宋体"/>
                <w:sz w:val="24"/>
              </w:rPr>
            </w:pPr>
          </w:p>
        </w:tc>
      </w:tr>
    </w:tbl>
    <w:p w14:paraId="41E5491A" w14:textId="77777777" w:rsidR="004E142F" w:rsidRDefault="004E142F">
      <w:pPr>
        <w:rPr>
          <w:rFonts w:ascii="宋体" w:hAnsi="宋体" w:cs="宋体"/>
        </w:rPr>
      </w:pPr>
    </w:p>
    <w:sectPr w:rsidR="004E142F">
      <w:pgSz w:w="16838" w:h="11906" w:orient="landscape"/>
      <w:pgMar w:top="1134" w:right="907" w:bottom="1134" w:left="1021" w:header="851" w:footer="851" w:gutter="0"/>
      <w:cols w:space="425"/>
      <w:docGrid w:type="lines" w:linePitch="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3EC0F" w14:textId="77777777" w:rsidR="00257D1A" w:rsidRDefault="00257D1A">
      <w:r>
        <w:separator/>
      </w:r>
    </w:p>
  </w:endnote>
  <w:endnote w:type="continuationSeparator" w:id="0">
    <w:p w14:paraId="1A3501F2" w14:textId="77777777" w:rsidR="00257D1A" w:rsidRDefault="0025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4BF6" w14:textId="77777777" w:rsidR="004E142F" w:rsidRDefault="00363E5F">
    <w:pPr>
      <w:pStyle w:val="ab"/>
      <w:jc w:val="center"/>
    </w:pPr>
    <w:r>
      <w:rPr>
        <w:noProof/>
      </w:rPr>
      <mc:AlternateContent>
        <mc:Choice Requires="wps">
          <w:drawing>
            <wp:anchor distT="0" distB="0" distL="114300" distR="114300" simplePos="0" relativeHeight="251659264" behindDoc="0" locked="0" layoutInCell="1" allowOverlap="1" wp14:anchorId="1449FEB8" wp14:editId="75BD99F4">
              <wp:simplePos x="0" y="0"/>
              <wp:positionH relativeFrom="margin">
                <wp:align>center</wp:align>
              </wp:positionH>
              <wp:positionV relativeFrom="paragraph">
                <wp:posOffset>0</wp:posOffset>
              </wp:positionV>
              <wp:extent cx="702310" cy="1479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wps:spPr>
                    <wps:txbx>
                      <w:txbxContent>
                        <w:p w14:paraId="05C81FED" w14:textId="441A6640" w:rsidR="004E142F" w:rsidRDefault="00363E5F">
                          <w:pPr>
                            <w:pStyle w:val="ab"/>
                            <w:rPr>
                              <w:rFonts w:eastAsia="宋体"/>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26913">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57D1A">
                            <w:fldChar w:fldCharType="begin"/>
                          </w:r>
                          <w:r w:rsidR="00257D1A">
                            <w:instrText xml:space="preserve"> NUMPAGES  \* MERGEFORMAT </w:instrText>
                          </w:r>
                          <w:r w:rsidR="00257D1A">
                            <w:fldChar w:fldCharType="separate"/>
                          </w:r>
                          <w:r w:rsidR="00B26913">
                            <w:rPr>
                              <w:noProof/>
                            </w:rPr>
                            <w:t>19</w:t>
                          </w:r>
                          <w:r w:rsidR="00257D1A">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w14:anchorId="1449FEB8" id="_x0000_t202" coordsize="21600,21600" o:spt="202" path="m,l,21600r21600,l21600,xe">
              <v:stroke joinstyle="miter"/>
              <v:path gradientshapeok="t" o:connecttype="rect"/>
            </v:shapetype>
            <v:shape id="Text Box 1" o:spid="_x0000_s1026" type="#_x0000_t202" style="position:absolute;left:0;text-align:left;margin-left:0;margin-top:0;width:55.3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" filled="f" stroked="f">
              <v:textbox style="mso-fit-shape-to-text:t" inset="0,0,0,0">
                <w:txbxContent>
                  <w:p w14:paraId="05C81FED" w14:textId="441A6640" w:rsidR="004E142F" w:rsidRDefault="00363E5F">
                    <w:pPr>
                      <w:pStyle w:val="ab"/>
                      <w:rPr>
                        <w:rFonts w:eastAsia="宋体"/>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26913">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57D1A">
                      <w:fldChar w:fldCharType="begin"/>
                    </w:r>
                    <w:r w:rsidR="00257D1A">
                      <w:instrText xml:space="preserve"> NUMPAGES  \* MERGEFORMAT </w:instrText>
                    </w:r>
                    <w:r w:rsidR="00257D1A">
                      <w:fldChar w:fldCharType="separate"/>
                    </w:r>
                    <w:r w:rsidR="00B26913">
                      <w:rPr>
                        <w:noProof/>
                      </w:rPr>
                      <w:t>19</w:t>
                    </w:r>
                    <w:r w:rsidR="00257D1A">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B16FD" w14:textId="77777777" w:rsidR="00257D1A" w:rsidRDefault="00257D1A">
      <w:r>
        <w:separator/>
      </w:r>
    </w:p>
  </w:footnote>
  <w:footnote w:type="continuationSeparator" w:id="0">
    <w:p w14:paraId="575BEF82" w14:textId="77777777" w:rsidR="00257D1A" w:rsidRDefault="00257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D437" w14:textId="77777777" w:rsidR="004E142F" w:rsidRDefault="00363E5F">
    <w:pPr>
      <w:pStyle w:val="ad"/>
    </w:pPr>
    <w:r>
      <w:rPr>
        <w:rFonts w:hint="eastAsia"/>
      </w:rPr>
      <w:t>智慧医院应用系统建设项目技术服务合同补充协议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2F971" w14:textId="77777777" w:rsidR="004E142F" w:rsidRDefault="00363E5F">
    <w:pPr>
      <w:pStyle w:val="ad"/>
    </w:pPr>
    <w:r>
      <w:rPr>
        <w:rFonts w:hint="eastAsia"/>
      </w:rPr>
      <w:t>智慧医院应用系统建设项目技术服务合同补充协议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05"/>
  <w:drawingGridVerticalSpacing w:val="301"/>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97"/>
    <w:rsid w:val="00013DEA"/>
    <w:rsid w:val="00021BBC"/>
    <w:rsid w:val="00023800"/>
    <w:rsid w:val="0002410C"/>
    <w:rsid w:val="00045208"/>
    <w:rsid w:val="00060660"/>
    <w:rsid w:val="00063EA9"/>
    <w:rsid w:val="00064C0E"/>
    <w:rsid w:val="00072DA5"/>
    <w:rsid w:val="000A137B"/>
    <w:rsid w:val="000C4C1C"/>
    <w:rsid w:val="000D1642"/>
    <w:rsid w:val="000D44A5"/>
    <w:rsid w:val="000E1585"/>
    <w:rsid w:val="000E4770"/>
    <w:rsid w:val="000E5649"/>
    <w:rsid w:val="000F2C18"/>
    <w:rsid w:val="00100CBD"/>
    <w:rsid w:val="0010471B"/>
    <w:rsid w:val="00110D0A"/>
    <w:rsid w:val="00133E9E"/>
    <w:rsid w:val="00134BA2"/>
    <w:rsid w:val="00137210"/>
    <w:rsid w:val="001639C0"/>
    <w:rsid w:val="00193E45"/>
    <w:rsid w:val="001A62AC"/>
    <w:rsid w:val="001D74F5"/>
    <w:rsid w:val="00202824"/>
    <w:rsid w:val="00225460"/>
    <w:rsid w:val="00231D77"/>
    <w:rsid w:val="002368F8"/>
    <w:rsid w:val="002507D9"/>
    <w:rsid w:val="00257D1A"/>
    <w:rsid w:val="002B2427"/>
    <w:rsid w:val="002C1CE9"/>
    <w:rsid w:val="002C73B8"/>
    <w:rsid w:val="002D48C7"/>
    <w:rsid w:val="003047B7"/>
    <w:rsid w:val="0030658F"/>
    <w:rsid w:val="003115E2"/>
    <w:rsid w:val="00311C75"/>
    <w:rsid w:val="00322797"/>
    <w:rsid w:val="003413D8"/>
    <w:rsid w:val="00353B33"/>
    <w:rsid w:val="00363E5F"/>
    <w:rsid w:val="0036587F"/>
    <w:rsid w:val="0036667A"/>
    <w:rsid w:val="00374530"/>
    <w:rsid w:val="003A0698"/>
    <w:rsid w:val="003D11C1"/>
    <w:rsid w:val="003D1263"/>
    <w:rsid w:val="003D6F0C"/>
    <w:rsid w:val="00401A3A"/>
    <w:rsid w:val="00424ACC"/>
    <w:rsid w:val="00424AFE"/>
    <w:rsid w:val="0043226B"/>
    <w:rsid w:val="004357F4"/>
    <w:rsid w:val="004400CB"/>
    <w:rsid w:val="00461057"/>
    <w:rsid w:val="004617B7"/>
    <w:rsid w:val="00463CD4"/>
    <w:rsid w:val="00474AA1"/>
    <w:rsid w:val="0047738D"/>
    <w:rsid w:val="00480ED9"/>
    <w:rsid w:val="00491EDD"/>
    <w:rsid w:val="004B1B5A"/>
    <w:rsid w:val="004D7CE7"/>
    <w:rsid w:val="004E142F"/>
    <w:rsid w:val="004E3B82"/>
    <w:rsid w:val="00514EE9"/>
    <w:rsid w:val="00516C44"/>
    <w:rsid w:val="00521F11"/>
    <w:rsid w:val="00523851"/>
    <w:rsid w:val="0054044B"/>
    <w:rsid w:val="00584FB1"/>
    <w:rsid w:val="005B4BAE"/>
    <w:rsid w:val="005B734A"/>
    <w:rsid w:val="005C14FC"/>
    <w:rsid w:val="005F0FE3"/>
    <w:rsid w:val="005F72E2"/>
    <w:rsid w:val="0061763A"/>
    <w:rsid w:val="00631B88"/>
    <w:rsid w:val="00662529"/>
    <w:rsid w:val="00672CA9"/>
    <w:rsid w:val="0069377E"/>
    <w:rsid w:val="006A400A"/>
    <w:rsid w:val="006B1072"/>
    <w:rsid w:val="006B1153"/>
    <w:rsid w:val="006B1C64"/>
    <w:rsid w:val="006D4B38"/>
    <w:rsid w:val="006E1C36"/>
    <w:rsid w:val="00711D63"/>
    <w:rsid w:val="0073648D"/>
    <w:rsid w:val="00740919"/>
    <w:rsid w:val="00745C16"/>
    <w:rsid w:val="00746CF8"/>
    <w:rsid w:val="00770F82"/>
    <w:rsid w:val="00783C2C"/>
    <w:rsid w:val="0079614E"/>
    <w:rsid w:val="007C0499"/>
    <w:rsid w:val="007C50CE"/>
    <w:rsid w:val="007E0CE9"/>
    <w:rsid w:val="007E19FC"/>
    <w:rsid w:val="007E40E3"/>
    <w:rsid w:val="007E73A1"/>
    <w:rsid w:val="008048B1"/>
    <w:rsid w:val="00824760"/>
    <w:rsid w:val="00834317"/>
    <w:rsid w:val="00835025"/>
    <w:rsid w:val="0084275D"/>
    <w:rsid w:val="00850E44"/>
    <w:rsid w:val="008678E9"/>
    <w:rsid w:val="00871AA2"/>
    <w:rsid w:val="00872160"/>
    <w:rsid w:val="008937F1"/>
    <w:rsid w:val="008944C5"/>
    <w:rsid w:val="008B5B7B"/>
    <w:rsid w:val="008F0DFC"/>
    <w:rsid w:val="00905A86"/>
    <w:rsid w:val="009364EB"/>
    <w:rsid w:val="00942BA9"/>
    <w:rsid w:val="00951E8B"/>
    <w:rsid w:val="00975DA3"/>
    <w:rsid w:val="009A7194"/>
    <w:rsid w:val="009C4EF2"/>
    <w:rsid w:val="009C6D98"/>
    <w:rsid w:val="009F61A1"/>
    <w:rsid w:val="00A1467F"/>
    <w:rsid w:val="00A16192"/>
    <w:rsid w:val="00A3155C"/>
    <w:rsid w:val="00A32FB7"/>
    <w:rsid w:val="00A50106"/>
    <w:rsid w:val="00A605CC"/>
    <w:rsid w:val="00A67770"/>
    <w:rsid w:val="00A67AE2"/>
    <w:rsid w:val="00A72DCA"/>
    <w:rsid w:val="00A739A9"/>
    <w:rsid w:val="00A82B4F"/>
    <w:rsid w:val="00AB764D"/>
    <w:rsid w:val="00AD2229"/>
    <w:rsid w:val="00AE4708"/>
    <w:rsid w:val="00B26913"/>
    <w:rsid w:val="00B31612"/>
    <w:rsid w:val="00B31842"/>
    <w:rsid w:val="00B719F3"/>
    <w:rsid w:val="00B8149D"/>
    <w:rsid w:val="00BA4CF7"/>
    <w:rsid w:val="00BC72B7"/>
    <w:rsid w:val="00BE1C1E"/>
    <w:rsid w:val="00BE3890"/>
    <w:rsid w:val="00BF0BA5"/>
    <w:rsid w:val="00C03FDB"/>
    <w:rsid w:val="00C45E12"/>
    <w:rsid w:val="00C6475E"/>
    <w:rsid w:val="00C66F61"/>
    <w:rsid w:val="00C77B93"/>
    <w:rsid w:val="00CA0BB1"/>
    <w:rsid w:val="00CB689C"/>
    <w:rsid w:val="00CC7572"/>
    <w:rsid w:val="00CD500A"/>
    <w:rsid w:val="00D02AC6"/>
    <w:rsid w:val="00D11137"/>
    <w:rsid w:val="00D215C3"/>
    <w:rsid w:val="00D24FD8"/>
    <w:rsid w:val="00D50283"/>
    <w:rsid w:val="00D75C51"/>
    <w:rsid w:val="00D76322"/>
    <w:rsid w:val="00D834EC"/>
    <w:rsid w:val="00D927AC"/>
    <w:rsid w:val="00D9347B"/>
    <w:rsid w:val="00DA7319"/>
    <w:rsid w:val="00DC41EB"/>
    <w:rsid w:val="00DD22B7"/>
    <w:rsid w:val="00E04ED8"/>
    <w:rsid w:val="00E14F89"/>
    <w:rsid w:val="00E2409A"/>
    <w:rsid w:val="00E254A7"/>
    <w:rsid w:val="00E270D8"/>
    <w:rsid w:val="00E441FB"/>
    <w:rsid w:val="00E5012A"/>
    <w:rsid w:val="00E61A0C"/>
    <w:rsid w:val="00E81E43"/>
    <w:rsid w:val="00E86ADE"/>
    <w:rsid w:val="00E9274E"/>
    <w:rsid w:val="00EB0CAF"/>
    <w:rsid w:val="00F20A29"/>
    <w:rsid w:val="00F22961"/>
    <w:rsid w:val="00F2781A"/>
    <w:rsid w:val="00F5328F"/>
    <w:rsid w:val="00F70D0D"/>
    <w:rsid w:val="00F73C3B"/>
    <w:rsid w:val="00F81090"/>
    <w:rsid w:val="00F9432C"/>
    <w:rsid w:val="00FA1DD6"/>
    <w:rsid w:val="00FB00A9"/>
    <w:rsid w:val="00FB579E"/>
    <w:rsid w:val="00FE64A1"/>
    <w:rsid w:val="00FF4237"/>
    <w:rsid w:val="07CA6287"/>
    <w:rsid w:val="08AF62C8"/>
    <w:rsid w:val="09E407FE"/>
    <w:rsid w:val="0A1D0948"/>
    <w:rsid w:val="0D763A95"/>
    <w:rsid w:val="15C0507D"/>
    <w:rsid w:val="19BB35D7"/>
    <w:rsid w:val="1BA9456E"/>
    <w:rsid w:val="1F7F76FD"/>
    <w:rsid w:val="1F837EA2"/>
    <w:rsid w:val="26A715D1"/>
    <w:rsid w:val="28020307"/>
    <w:rsid w:val="3956041F"/>
    <w:rsid w:val="455505C3"/>
    <w:rsid w:val="46893CC7"/>
    <w:rsid w:val="47CC697A"/>
    <w:rsid w:val="49507E2C"/>
    <w:rsid w:val="4B0E637E"/>
    <w:rsid w:val="4C4C18C0"/>
    <w:rsid w:val="516D600E"/>
    <w:rsid w:val="5447242A"/>
    <w:rsid w:val="58FF017B"/>
    <w:rsid w:val="5A292B3F"/>
    <w:rsid w:val="5A4A3A43"/>
    <w:rsid w:val="5C8508BF"/>
    <w:rsid w:val="5DB87E34"/>
    <w:rsid w:val="61EF44FE"/>
    <w:rsid w:val="6306766F"/>
    <w:rsid w:val="63470468"/>
    <w:rsid w:val="64242237"/>
    <w:rsid w:val="69B460D0"/>
    <w:rsid w:val="6EEB7EFA"/>
    <w:rsid w:val="6FAA600F"/>
    <w:rsid w:val="70907FFA"/>
    <w:rsid w:val="71835416"/>
    <w:rsid w:val="73152333"/>
    <w:rsid w:val="76D02B03"/>
    <w:rsid w:val="78BF0246"/>
    <w:rsid w:val="7DEB695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2A5E4"/>
  <w15:docId w15:val="{F3B60D93-6A6F-4398-B790-FFB2D028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200" w:firstLine="42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unhideWhenUsed/>
    <w:qFormat/>
    <w:rPr>
      <w:b/>
      <w:bCs/>
    </w:rPr>
  </w:style>
  <w:style w:type="character" w:styleId="af1">
    <w:name w:val="annotation reference"/>
    <w:basedOn w:val="a0"/>
    <w:uiPriority w:val="99"/>
    <w:unhideWhenUsed/>
    <w:qFormat/>
    <w:rPr>
      <w:sz w:val="21"/>
      <w:szCs w:val="21"/>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a6">
    <w:name w:val="批注文字 字符"/>
    <w:basedOn w:val="a0"/>
    <w:link w:val="a5"/>
    <w:uiPriority w:val="99"/>
    <w:semiHidden/>
    <w:qFormat/>
    <w:rPr>
      <w:rFonts w:ascii="Times New Roman" w:eastAsia="宋体" w:hAnsi="Times New Roman" w:cs="Times New Roman"/>
      <w:kern w:val="2"/>
      <w:sz w:val="21"/>
      <w:szCs w:val="24"/>
    </w:rPr>
  </w:style>
  <w:style w:type="character" w:customStyle="1" w:styleId="a8">
    <w:name w:val="正文文本缩进 字符"/>
    <w:basedOn w:val="a0"/>
    <w:link w:val="a7"/>
    <w:qFormat/>
    <w:rPr>
      <w:rFonts w:ascii="Times New Roman" w:eastAsia="宋体" w:hAnsi="Times New Roman" w:cs="Times New Roman"/>
      <w:kern w:val="2"/>
      <w:sz w:val="21"/>
      <w:szCs w:val="24"/>
    </w:rPr>
  </w:style>
  <w:style w:type="character" w:customStyle="1" w:styleId="ac">
    <w:name w:val="页脚 字符"/>
    <w:basedOn w:val="a0"/>
    <w:link w:val="ab"/>
    <w:uiPriority w:val="99"/>
    <w:qFormat/>
    <w:rPr>
      <w:kern w:val="2"/>
      <w:sz w:val="18"/>
      <w:szCs w:val="18"/>
    </w:rPr>
  </w:style>
  <w:style w:type="character" w:customStyle="1" w:styleId="ae">
    <w:name w:val="页眉 字符"/>
    <w:basedOn w:val="a0"/>
    <w:link w:val="ad"/>
    <w:uiPriority w:val="99"/>
    <w:qFormat/>
    <w:rPr>
      <w:kern w:val="2"/>
      <w:sz w:val="18"/>
      <w:szCs w:val="18"/>
    </w:rPr>
  </w:style>
  <w:style w:type="paragraph" w:customStyle="1" w:styleId="1">
    <w:name w:val="列出段落1"/>
    <w:basedOn w:val="a"/>
    <w:link w:val="af2"/>
    <w:uiPriority w:val="99"/>
    <w:qFormat/>
    <w:pPr>
      <w:ind w:firstLineChars="200" w:firstLine="420"/>
    </w:pPr>
  </w:style>
  <w:style w:type="character" w:customStyle="1" w:styleId="af2">
    <w:name w:val="列出段落 字符"/>
    <w:link w:val="1"/>
    <w:uiPriority w:val="99"/>
    <w:qFormat/>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qFormat/>
    <w:rPr>
      <w:rFonts w:ascii="Times New Roman" w:eastAsia="宋体" w:hAnsi="Times New Roman" w:cs="Times New Roman"/>
      <w:b/>
      <w:bCs/>
      <w:kern w:val="2"/>
      <w:sz w:val="21"/>
      <w:szCs w:val="24"/>
    </w:rPr>
  </w:style>
  <w:style w:type="paragraph" w:customStyle="1" w:styleId="10">
    <w:name w:val="修订1"/>
    <w:hidden/>
    <w:uiPriority w:val="99"/>
    <w:semiHidden/>
    <w:qFormat/>
    <w:rPr>
      <w:rFonts w:ascii="Times New Roman" w:hAnsi="Times New Roman" w:cs="Times New Roman"/>
      <w:kern w:val="2"/>
      <w:sz w:val="21"/>
      <w:szCs w:val="24"/>
    </w:rPr>
  </w:style>
  <w:style w:type="character" w:customStyle="1" w:styleId="aa">
    <w:name w:val="批注框文本 字符"/>
    <w:basedOn w:val="a0"/>
    <w:link w:val="a9"/>
    <w:uiPriority w:val="99"/>
    <w:semiHidden/>
    <w:qFormat/>
    <w:rPr>
      <w:rFonts w:ascii="Times New Roman" w:eastAsia="宋体" w:hAnsi="Times New Roman" w:cs="Times New Roman"/>
      <w:kern w:val="2"/>
      <w:sz w:val="18"/>
      <w:szCs w:val="18"/>
    </w:rPr>
  </w:style>
  <w:style w:type="character" w:customStyle="1" w:styleId="a4">
    <w:name w:val="文档结构图 字符"/>
    <w:basedOn w:val="a0"/>
    <w:link w:val="a3"/>
    <w:uiPriority w:val="99"/>
    <w:semiHidden/>
    <w:qFormat/>
    <w:rPr>
      <w:rFonts w:ascii="宋体" w:eastAsia="宋体" w:hAnsi="Times New Roman" w:cs="Times New Roman"/>
      <w:kern w:val="2"/>
      <w:sz w:val="18"/>
      <w:szCs w:val="18"/>
    </w:rPr>
  </w:style>
  <w:style w:type="paragraph" w:styleId="af3">
    <w:name w:val="List Paragraph"/>
    <w:basedOn w:val="a"/>
    <w:uiPriority w:val="99"/>
    <w:qFormat/>
    <w:pPr>
      <w:ind w:firstLineChars="200" w:firstLine="420"/>
    </w:pPr>
  </w:style>
  <w:style w:type="character" w:customStyle="1" w:styleId="30">
    <w:name w:val="标题 3 字符"/>
    <w:basedOn w:val="a0"/>
    <w:link w:val="3"/>
    <w:uiPriority w:val="9"/>
    <w:semiHidden/>
    <w:qFormat/>
    <w:rPr>
      <w:rFonts w:ascii="Times New Roman" w:eastAsia="宋体" w:hAnsi="Times New Roman" w:cs="Times New Roman"/>
      <w:b/>
      <w:bCs/>
      <w:kern w:val="2"/>
      <w:sz w:val="32"/>
      <w:szCs w:val="32"/>
    </w:rPr>
  </w:style>
  <w:style w:type="paragraph" w:customStyle="1" w:styleId="21">
    <w:name w:val="修订2"/>
    <w:hidden/>
    <w:uiPriority w:val="99"/>
    <w:semiHidden/>
    <w:qFormat/>
    <w:rPr>
      <w:rFonts w:ascii="Times New Roman" w:hAnsi="Times New Roman" w:cs="Times New Roman"/>
      <w:kern w:val="2"/>
      <w:sz w:val="21"/>
      <w:szCs w:val="24"/>
    </w:rPr>
  </w:style>
  <w:style w:type="paragraph" w:styleId="af4">
    <w:name w:val="Revision"/>
    <w:hidden/>
    <w:uiPriority w:val="99"/>
    <w:semiHidden/>
    <w:rsid w:val="00FE64A1"/>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1E996-017F-4554-B0E1-6EB0A90B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1590</Words>
  <Characters>9067</Characters>
  <Application>Microsoft Office Word</Application>
  <DocSecurity>0</DocSecurity>
  <Lines>75</Lines>
  <Paragraphs>21</Paragraphs>
  <ScaleCrop>false</ScaleCrop>
  <Company>china</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何浩鑫</cp:lastModifiedBy>
  <cp:revision>2</cp:revision>
  <dcterms:created xsi:type="dcterms:W3CDTF">2022-08-18T11:13:00Z</dcterms:created>
  <dcterms:modified xsi:type="dcterms:W3CDTF">2022-08-18T11:13:00Z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90422988DA904144A61D7609DD497680</vt:lpwstr>
  </property>
</Properties>
</file>