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C6868" w:rsidRDefault="00697A12" w:rsidP="00697A12">
      <w:pPr>
        <w:jc w:val="left"/>
        <w:rPr>
          <w:rFonts w:ascii="仿宋" w:eastAsia="仿宋" w:hAnsi="仿宋" w:cs="Times New Roman"/>
          <w:b/>
          <w:sz w:val="32"/>
          <w:szCs w:val="32"/>
        </w:rPr>
      </w:pPr>
      <w:r>
        <w:rPr>
          <w:rFonts w:ascii="仿宋" w:eastAsia="仿宋" w:hAnsi="仿宋" w:cs="Times New Roman"/>
          <w:b/>
          <w:sz w:val="32"/>
          <w:szCs w:val="32"/>
        </w:rPr>
        <w:t>附件</w:t>
      </w:r>
      <w:r>
        <w:rPr>
          <w:rFonts w:ascii="仿宋" w:eastAsia="仿宋" w:hAnsi="仿宋" w:cs="Times New Roman" w:hint="eastAsia"/>
          <w:b/>
          <w:sz w:val="32"/>
          <w:szCs w:val="32"/>
        </w:rPr>
        <w:t>2</w:t>
      </w:r>
    </w:p>
    <w:p w:rsidR="007C6868" w:rsidRDefault="007C6868">
      <w:pPr>
        <w:jc w:val="center"/>
        <w:rPr>
          <w:rFonts w:ascii="仿宋" w:eastAsia="仿宋" w:hAnsi="仿宋" w:cs="Times New Roman"/>
          <w:b/>
          <w:sz w:val="32"/>
          <w:szCs w:val="32"/>
        </w:rPr>
      </w:pPr>
    </w:p>
    <w:p w:rsidR="007C6868" w:rsidRDefault="007C6868">
      <w:pPr>
        <w:jc w:val="center"/>
        <w:rPr>
          <w:rFonts w:ascii="仿宋" w:eastAsia="仿宋" w:hAnsi="仿宋" w:cs="Times New Roman"/>
          <w:b/>
          <w:sz w:val="32"/>
          <w:szCs w:val="32"/>
        </w:rPr>
      </w:pPr>
    </w:p>
    <w:p w:rsidR="007C6868" w:rsidRDefault="007C6868">
      <w:pPr>
        <w:jc w:val="center"/>
        <w:rPr>
          <w:rFonts w:ascii="仿宋" w:eastAsia="仿宋" w:hAnsi="仿宋" w:cs="Times New Roman"/>
          <w:b/>
          <w:sz w:val="32"/>
          <w:szCs w:val="32"/>
        </w:rPr>
      </w:pPr>
    </w:p>
    <w:p w:rsidR="007C6868" w:rsidRDefault="007C6868">
      <w:pPr>
        <w:jc w:val="center"/>
        <w:rPr>
          <w:rFonts w:ascii="仿宋" w:eastAsia="仿宋" w:hAnsi="仿宋" w:cs="Times New Roman"/>
          <w:b/>
          <w:sz w:val="32"/>
          <w:szCs w:val="32"/>
        </w:rPr>
      </w:pPr>
    </w:p>
    <w:p w:rsidR="007C6868" w:rsidRDefault="004B729A">
      <w:pPr>
        <w:jc w:val="center"/>
        <w:rPr>
          <w:rFonts w:ascii="黑体" w:eastAsia="黑体" w:hAnsi="黑体" w:cs="Times New Roman"/>
          <w:sz w:val="32"/>
          <w:szCs w:val="32"/>
        </w:rPr>
      </w:pPr>
      <w:r>
        <w:rPr>
          <w:rFonts w:ascii="黑体" w:eastAsia="黑体" w:hAnsi="黑体" w:cs="Times New Roman"/>
          <w:sz w:val="32"/>
          <w:szCs w:val="32"/>
        </w:rPr>
        <w:t>深圳市地方标准《</w:t>
      </w:r>
      <w:r>
        <w:rPr>
          <w:rFonts w:ascii="黑体" w:eastAsia="黑体" w:hAnsi="黑体" w:cs="Times New Roman" w:hint="eastAsia"/>
          <w:sz w:val="32"/>
          <w:szCs w:val="32"/>
        </w:rPr>
        <w:t>青少年脊柱健康服务站点建设规范</w:t>
      </w:r>
      <w:r>
        <w:rPr>
          <w:rFonts w:ascii="黑体" w:eastAsia="黑体" w:hAnsi="黑体" w:cs="Times New Roman"/>
          <w:sz w:val="32"/>
          <w:szCs w:val="32"/>
        </w:rPr>
        <w:t>》</w:t>
      </w:r>
    </w:p>
    <w:p w:rsidR="007C6868" w:rsidRDefault="004B729A">
      <w:pPr>
        <w:jc w:val="center"/>
        <w:rPr>
          <w:rFonts w:ascii="黑体" w:eastAsia="黑体" w:hAnsi="黑体" w:cs="Times New Roman"/>
          <w:sz w:val="32"/>
          <w:szCs w:val="32"/>
        </w:rPr>
      </w:pPr>
      <w:r>
        <w:rPr>
          <w:rFonts w:ascii="黑体" w:eastAsia="黑体" w:hAnsi="黑体" w:cs="Times New Roman"/>
          <w:sz w:val="32"/>
          <w:szCs w:val="32"/>
        </w:rPr>
        <w:t>（</w:t>
      </w:r>
      <w:r>
        <w:rPr>
          <w:rFonts w:ascii="黑体" w:eastAsia="黑体" w:hAnsi="黑体" w:cs="Times New Roman" w:hint="eastAsia"/>
          <w:sz w:val="32"/>
          <w:szCs w:val="32"/>
        </w:rPr>
        <w:t>征求意见稿</w:t>
      </w:r>
      <w:r>
        <w:rPr>
          <w:rFonts w:ascii="黑体" w:eastAsia="黑体" w:hAnsi="黑体" w:cs="Times New Roman"/>
          <w:sz w:val="32"/>
          <w:szCs w:val="32"/>
        </w:rPr>
        <w:t>）</w:t>
      </w:r>
    </w:p>
    <w:p w:rsidR="007C6868" w:rsidRDefault="004B729A">
      <w:pPr>
        <w:jc w:val="center"/>
        <w:rPr>
          <w:rFonts w:ascii="黑体" w:eastAsia="黑体" w:hAnsi="黑体" w:cs="Times New Roman"/>
          <w:sz w:val="32"/>
          <w:szCs w:val="32"/>
        </w:rPr>
      </w:pPr>
      <w:r>
        <w:rPr>
          <w:rFonts w:ascii="黑体" w:eastAsia="黑体" w:hAnsi="黑体" w:cs="Times New Roman"/>
          <w:sz w:val="32"/>
          <w:szCs w:val="32"/>
        </w:rPr>
        <w:t>编制说明</w:t>
      </w:r>
    </w:p>
    <w:p w:rsidR="007C6868" w:rsidRDefault="007C6868">
      <w:pPr>
        <w:jc w:val="center"/>
        <w:rPr>
          <w:rFonts w:ascii="仿宋" w:eastAsia="仿宋" w:hAnsi="仿宋" w:cs="Times New Roman"/>
          <w:b/>
          <w:sz w:val="32"/>
          <w:szCs w:val="32"/>
        </w:rPr>
      </w:pPr>
    </w:p>
    <w:p w:rsidR="007C6868" w:rsidRDefault="007C6868">
      <w:pPr>
        <w:jc w:val="center"/>
        <w:rPr>
          <w:rFonts w:ascii="仿宋" w:eastAsia="仿宋" w:hAnsi="仿宋" w:cs="Times New Roman"/>
          <w:sz w:val="32"/>
          <w:szCs w:val="32"/>
        </w:rPr>
      </w:pPr>
      <w:bookmarkStart w:id="0" w:name="_GoBack"/>
      <w:bookmarkEnd w:id="0"/>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7C6868">
      <w:pPr>
        <w:jc w:val="center"/>
        <w:rPr>
          <w:rFonts w:ascii="仿宋" w:eastAsia="仿宋" w:hAnsi="仿宋" w:cs="Times New Roman"/>
          <w:sz w:val="32"/>
          <w:szCs w:val="32"/>
        </w:rPr>
      </w:pPr>
    </w:p>
    <w:p w:rsidR="007C6868" w:rsidRDefault="004B729A">
      <w:pPr>
        <w:jc w:val="center"/>
        <w:rPr>
          <w:rFonts w:ascii="仿宋" w:eastAsia="仿宋" w:hAnsi="仿宋" w:cs="Times New Roman"/>
          <w:sz w:val="32"/>
          <w:szCs w:val="32"/>
        </w:rPr>
      </w:pPr>
      <w:r>
        <w:rPr>
          <w:rFonts w:ascii="仿宋" w:eastAsia="仿宋" w:hAnsi="仿宋" w:cs="Times New Roman"/>
          <w:sz w:val="32"/>
          <w:szCs w:val="32"/>
        </w:rPr>
        <w:t>标准编制组</w:t>
      </w:r>
    </w:p>
    <w:p w:rsidR="007C6868" w:rsidRDefault="004B729A">
      <w:pPr>
        <w:jc w:val="center"/>
        <w:rPr>
          <w:rFonts w:ascii="仿宋" w:eastAsia="仿宋" w:hAnsi="仿宋" w:cs="Times New Roman"/>
          <w:sz w:val="32"/>
          <w:szCs w:val="32"/>
        </w:rPr>
      </w:pPr>
      <w:r>
        <w:rPr>
          <w:rFonts w:ascii="仿宋" w:eastAsia="仿宋" w:hAnsi="仿宋" w:cs="Times New Roman"/>
          <w:sz w:val="32"/>
          <w:szCs w:val="32"/>
        </w:rPr>
        <w:t>20</w:t>
      </w:r>
      <w:r>
        <w:rPr>
          <w:rFonts w:ascii="仿宋" w:eastAsia="仿宋" w:hAnsi="仿宋" w:cs="Times New Roman" w:hint="eastAsia"/>
          <w:sz w:val="32"/>
          <w:szCs w:val="32"/>
        </w:rPr>
        <w:t>21</w:t>
      </w:r>
      <w:r>
        <w:rPr>
          <w:rFonts w:ascii="仿宋" w:eastAsia="仿宋" w:hAnsi="仿宋" w:cs="Times New Roman"/>
          <w:sz w:val="32"/>
          <w:szCs w:val="32"/>
        </w:rPr>
        <w:t>年</w:t>
      </w:r>
      <w:r>
        <w:rPr>
          <w:rFonts w:ascii="仿宋" w:eastAsia="仿宋" w:hAnsi="仿宋" w:cs="Times New Roman" w:hint="eastAsia"/>
          <w:sz w:val="32"/>
          <w:szCs w:val="32"/>
        </w:rPr>
        <w:t>7</w:t>
      </w:r>
      <w:r>
        <w:rPr>
          <w:rFonts w:ascii="仿宋" w:eastAsia="仿宋" w:hAnsi="仿宋" w:cs="Times New Roman"/>
          <w:sz w:val="32"/>
          <w:szCs w:val="32"/>
        </w:rPr>
        <w:t>月</w:t>
      </w:r>
    </w:p>
    <w:p w:rsidR="007C6868" w:rsidRDefault="007C6868">
      <w:pPr>
        <w:spacing w:line="460" w:lineRule="exact"/>
        <w:ind w:leftChars="-1" w:left="-1" w:hanging="1"/>
        <w:rPr>
          <w:rFonts w:ascii="仿宋" w:eastAsia="仿宋" w:hAnsi="仿宋" w:cs="Times New Roman"/>
          <w:b/>
          <w:sz w:val="32"/>
          <w:szCs w:val="32"/>
        </w:rPr>
        <w:sectPr w:rsidR="007C6868">
          <w:footerReference w:type="default" r:id="rId10"/>
          <w:pgSz w:w="11906" w:h="16838"/>
          <w:pgMar w:top="1440" w:right="991" w:bottom="1134" w:left="1418" w:header="851" w:footer="992" w:gutter="0"/>
          <w:pgNumType w:start="1"/>
          <w:cols w:space="425"/>
          <w:docGrid w:type="lines" w:linePitch="312"/>
        </w:sectPr>
      </w:pPr>
    </w:p>
    <w:p w:rsidR="007C6868" w:rsidRDefault="004B729A">
      <w:pPr>
        <w:pStyle w:val="1"/>
        <w:spacing w:before="0" w:beforeAutospacing="0" w:after="0" w:afterAutospacing="0" w:line="560" w:lineRule="exact"/>
        <w:rPr>
          <w:rFonts w:ascii="仿宋" w:hAnsi="仿宋" w:cs="Times New Roman"/>
          <w:sz w:val="32"/>
          <w:szCs w:val="32"/>
        </w:rPr>
      </w:pPr>
      <w:bookmarkStart w:id="1" w:name="_Toc11416287"/>
      <w:r>
        <w:rPr>
          <w:rFonts w:ascii="仿宋" w:hAnsi="仿宋" w:cs="Times New Roman"/>
          <w:sz w:val="32"/>
          <w:szCs w:val="32"/>
        </w:rPr>
        <w:lastRenderedPageBreak/>
        <w:t>一、</w:t>
      </w:r>
      <w:bookmarkEnd w:id="1"/>
      <w:r>
        <w:rPr>
          <w:rFonts w:ascii="仿宋" w:hAnsi="仿宋" w:cs="Times New Roman" w:hint="eastAsia"/>
          <w:sz w:val="32"/>
          <w:szCs w:val="32"/>
        </w:rPr>
        <w:t>项目背景</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sz w:val="32"/>
        </w:rPr>
        <w:t>1、</w:t>
      </w:r>
      <w:r>
        <w:rPr>
          <w:rFonts w:ascii="仿宋" w:hAnsi="仿宋" w:cs="Times New Roman" w:hint="eastAsia"/>
          <w:sz w:val="32"/>
        </w:rPr>
        <w:t>必要性和意义</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近年来，脊柱健康越来越受到人们的关注，脊柱侧弯作为一种常见的致残性畸形，易导致驼背、高低肩、长短腿、骨盆倾斜等病症。深圳市于2013年率先启动了中小学生脊柱侧弯筛查项目</w:t>
      </w:r>
      <w:r w:rsidR="002C0006">
        <w:rPr>
          <w:rFonts w:ascii="仿宋" w:eastAsia="仿宋" w:hAnsi="仿宋" w:cs="Times New Roman" w:hint="eastAsia"/>
          <w:sz w:val="32"/>
          <w:szCs w:val="32"/>
        </w:rPr>
        <w:t>，至今已完成近两百万人次的筛查</w:t>
      </w:r>
      <w:r>
        <w:rPr>
          <w:rFonts w:ascii="仿宋" w:eastAsia="仿宋" w:hAnsi="仿宋" w:cs="Times New Roman" w:hint="eastAsia"/>
          <w:sz w:val="32"/>
          <w:szCs w:val="32"/>
        </w:rPr>
        <w:t>；2019</w:t>
      </w:r>
      <w:r w:rsidR="002C0006">
        <w:rPr>
          <w:rFonts w:ascii="仿宋" w:eastAsia="仿宋" w:hAnsi="仿宋" w:cs="Times New Roman" w:hint="eastAsia"/>
          <w:sz w:val="32"/>
          <w:szCs w:val="32"/>
        </w:rPr>
        <w:t>年深圳市卫生健康委员会</w:t>
      </w:r>
      <w:r>
        <w:rPr>
          <w:rFonts w:ascii="仿宋" w:eastAsia="仿宋" w:hAnsi="仿宋" w:cs="Times New Roman" w:hint="eastAsia"/>
          <w:sz w:val="32"/>
          <w:szCs w:val="32"/>
        </w:rPr>
        <w:t>将中小学生脊柱侧弯免费筛查服务项目列入《深圳市公共卫生服务强化行动方案》重点推进项目；同时，该项目列入了2019年深圳市政府十大民生实事之一。随着</w:t>
      </w:r>
      <w:r w:rsidR="007F5B0A">
        <w:rPr>
          <w:rFonts w:ascii="仿宋" w:eastAsia="仿宋" w:hAnsi="仿宋" w:cs="Times New Roman" w:hint="eastAsia"/>
          <w:sz w:val="32"/>
          <w:szCs w:val="32"/>
        </w:rPr>
        <w:t>青少年</w:t>
      </w:r>
      <w:r>
        <w:rPr>
          <w:rFonts w:ascii="仿宋" w:eastAsia="仿宋" w:hAnsi="仿宋" w:cs="Times New Roman" w:hint="eastAsia"/>
          <w:sz w:val="32"/>
          <w:szCs w:val="32"/>
        </w:rPr>
        <w:t>脊柱侧弯筛查体量逐年增加，疑似患者形体干预需求不断增多，</w:t>
      </w:r>
      <w:r w:rsidR="002C0006">
        <w:rPr>
          <w:rFonts w:ascii="仿宋" w:eastAsia="仿宋" w:hAnsi="仿宋" w:cs="Times New Roman" w:hint="eastAsia"/>
          <w:sz w:val="32"/>
          <w:szCs w:val="32"/>
        </w:rPr>
        <w:t>亟需</w:t>
      </w:r>
      <w:r>
        <w:rPr>
          <w:rFonts w:ascii="仿宋" w:eastAsia="仿宋" w:hAnsi="仿宋" w:cs="Times New Roman" w:hint="eastAsia"/>
          <w:sz w:val="32"/>
          <w:szCs w:val="32"/>
        </w:rPr>
        <w:t>在全市范围内推动</w:t>
      </w:r>
      <w:r w:rsidR="002C0006">
        <w:rPr>
          <w:rFonts w:ascii="仿宋" w:eastAsia="仿宋" w:hAnsi="仿宋" w:cs="Times New Roman" w:hint="eastAsia"/>
          <w:sz w:val="32"/>
          <w:szCs w:val="32"/>
        </w:rPr>
        <w:t>青少年</w:t>
      </w:r>
      <w:r>
        <w:rPr>
          <w:rFonts w:ascii="仿宋" w:eastAsia="仿宋" w:hAnsi="仿宋" w:cs="Times New Roman" w:hint="eastAsia"/>
          <w:sz w:val="32"/>
          <w:szCs w:val="32"/>
        </w:rPr>
        <w:t>脊柱健康便</w:t>
      </w:r>
      <w:r w:rsidR="007F5B0A">
        <w:rPr>
          <w:rFonts w:ascii="仿宋" w:eastAsia="仿宋" w:hAnsi="仿宋" w:cs="Times New Roman" w:hint="eastAsia"/>
          <w:sz w:val="32"/>
          <w:szCs w:val="32"/>
        </w:rPr>
        <w:t>民</w:t>
      </w:r>
      <w:r>
        <w:rPr>
          <w:rFonts w:ascii="仿宋" w:eastAsia="仿宋" w:hAnsi="仿宋" w:cs="Times New Roman" w:hint="eastAsia"/>
          <w:sz w:val="32"/>
          <w:szCs w:val="32"/>
        </w:rPr>
        <w:t>服务</w:t>
      </w:r>
      <w:r w:rsidR="007F5B0A">
        <w:rPr>
          <w:rFonts w:ascii="仿宋" w:eastAsia="仿宋" w:hAnsi="仿宋" w:cs="Times New Roman" w:hint="eastAsia"/>
          <w:sz w:val="32"/>
          <w:szCs w:val="32"/>
        </w:rPr>
        <w:t>站点</w:t>
      </w:r>
      <w:r w:rsidR="002C0006">
        <w:rPr>
          <w:rFonts w:ascii="仿宋" w:eastAsia="仿宋" w:hAnsi="仿宋" w:cs="Times New Roman" w:hint="eastAsia"/>
          <w:sz w:val="32"/>
          <w:szCs w:val="32"/>
        </w:rPr>
        <w:t>的</w:t>
      </w:r>
      <w:r>
        <w:rPr>
          <w:rFonts w:ascii="仿宋" w:eastAsia="仿宋" w:hAnsi="仿宋" w:cs="Times New Roman" w:hint="eastAsia"/>
          <w:sz w:val="32"/>
          <w:szCs w:val="32"/>
        </w:rPr>
        <w:t>建设</w:t>
      </w:r>
      <w:r w:rsidR="002C0006">
        <w:rPr>
          <w:rFonts w:ascii="仿宋" w:eastAsia="仿宋" w:hAnsi="仿宋" w:cs="Times New Roman" w:hint="eastAsia"/>
          <w:sz w:val="32"/>
          <w:szCs w:val="32"/>
        </w:rPr>
        <w:t>，为青少年就近进行形体指导提供便利</w:t>
      </w:r>
      <w:r>
        <w:rPr>
          <w:rFonts w:ascii="仿宋" w:eastAsia="仿宋" w:hAnsi="仿宋" w:cs="Times New Roman" w:hint="eastAsia"/>
          <w:sz w:val="32"/>
          <w:szCs w:val="32"/>
        </w:rPr>
        <w:t>。</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2019年3月，深圳市青少年脊柱健康中心、深圳市体医融合脊柱健康服务站挂牌仪式在市第二人民医院正式启动，为深圳市10</w:t>
      </w:r>
      <w:r w:rsidR="007F5B0A">
        <w:rPr>
          <w:rFonts w:ascii="仿宋" w:eastAsia="仿宋" w:hAnsi="仿宋" w:cs="Times New Roman" w:hint="eastAsia"/>
          <w:sz w:val="32"/>
          <w:szCs w:val="32"/>
        </w:rPr>
        <w:t>岁</w:t>
      </w:r>
      <w:r>
        <w:rPr>
          <w:rFonts w:ascii="仿宋" w:eastAsia="仿宋" w:hAnsi="仿宋" w:cs="Times New Roman" w:hint="eastAsia"/>
          <w:sz w:val="32"/>
          <w:szCs w:val="32"/>
        </w:rPr>
        <w:t>-17岁的中小学生</w:t>
      </w:r>
      <w:r w:rsidR="002C0006">
        <w:rPr>
          <w:rFonts w:ascii="仿宋" w:eastAsia="仿宋" w:hAnsi="仿宋" w:cs="Times New Roman" w:hint="eastAsia"/>
          <w:sz w:val="32"/>
          <w:szCs w:val="32"/>
        </w:rPr>
        <w:t>不仅提供</w:t>
      </w:r>
      <w:r>
        <w:rPr>
          <w:rFonts w:ascii="仿宋" w:eastAsia="仿宋" w:hAnsi="仿宋" w:cs="Times New Roman" w:hint="eastAsia"/>
          <w:sz w:val="32"/>
          <w:szCs w:val="32"/>
        </w:rPr>
        <w:t>免费脊柱侧弯筛查服务，而且还为其提供后续系统、科学的脊柱</w:t>
      </w:r>
      <w:r w:rsidR="002C0006">
        <w:rPr>
          <w:rFonts w:ascii="仿宋" w:eastAsia="仿宋" w:hAnsi="仿宋" w:cs="Times New Roman" w:hint="eastAsia"/>
          <w:sz w:val="32"/>
          <w:szCs w:val="32"/>
        </w:rPr>
        <w:t>侧弯形体</w:t>
      </w:r>
      <w:r>
        <w:rPr>
          <w:rFonts w:ascii="仿宋" w:eastAsia="仿宋" w:hAnsi="仿宋" w:cs="Times New Roman" w:hint="eastAsia"/>
          <w:sz w:val="32"/>
          <w:szCs w:val="32"/>
        </w:rPr>
        <w:t>指导和训练，这标志着深圳市青少年脊柱健康体系正式开始建立，并迈入国内先进行列，也标志着深圳首个体医融合项目的正式实施。2020年9月，深圳市卫生健康委员会发布《市卫生健康委关于印发深圳市青少年脊柱健康中心推进各区脊柱侧弯形体指导服务站建设实施方案的通知》，在全市11个区推进脊柱健康服务站点建设工作，为周边有需要的服务对象提供脊柱健康相关服务。</w:t>
      </w:r>
    </w:p>
    <w:p w:rsidR="007C6868" w:rsidRDefault="00554AB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然而，</w:t>
      </w:r>
      <w:r w:rsidR="004B729A">
        <w:rPr>
          <w:rFonts w:ascii="仿宋" w:eastAsia="仿宋" w:hAnsi="仿宋" w:cs="Times New Roman" w:hint="eastAsia"/>
          <w:sz w:val="32"/>
          <w:szCs w:val="32"/>
        </w:rPr>
        <w:t>建设高质量的青少年脊柱健康服务站</w:t>
      </w:r>
      <w:r>
        <w:rPr>
          <w:rFonts w:ascii="仿宋" w:eastAsia="仿宋" w:hAnsi="仿宋" w:cs="Times New Roman" w:hint="eastAsia"/>
          <w:sz w:val="32"/>
          <w:szCs w:val="32"/>
        </w:rPr>
        <w:t>点</w:t>
      </w:r>
      <w:r w:rsidR="004B729A">
        <w:rPr>
          <w:rFonts w:ascii="仿宋" w:eastAsia="仿宋" w:hAnsi="仿宋" w:cs="Times New Roman" w:hint="eastAsia"/>
          <w:sz w:val="32"/>
          <w:szCs w:val="32"/>
        </w:rPr>
        <w:t>需要统一</w:t>
      </w:r>
      <w:r>
        <w:rPr>
          <w:rFonts w:ascii="仿宋" w:eastAsia="仿宋" w:hAnsi="仿宋" w:cs="Times New Roman" w:hint="eastAsia"/>
          <w:sz w:val="32"/>
          <w:szCs w:val="32"/>
        </w:rPr>
        <w:t>的技术指导</w:t>
      </w:r>
      <w:r w:rsidR="004B729A">
        <w:rPr>
          <w:rFonts w:ascii="仿宋" w:eastAsia="仿宋" w:hAnsi="仿宋" w:cs="Times New Roman" w:hint="eastAsia"/>
          <w:sz w:val="32"/>
          <w:szCs w:val="32"/>
        </w:rPr>
        <w:t>标准，这是保障脊柱健康服务</w:t>
      </w:r>
      <w:r>
        <w:rPr>
          <w:rFonts w:ascii="仿宋" w:eastAsia="仿宋" w:hAnsi="仿宋" w:cs="Times New Roman" w:hint="eastAsia"/>
          <w:sz w:val="32"/>
          <w:szCs w:val="32"/>
        </w:rPr>
        <w:t>站点</w:t>
      </w:r>
      <w:r w:rsidR="004B729A">
        <w:rPr>
          <w:rFonts w:ascii="仿宋" w:eastAsia="仿宋" w:hAnsi="仿宋" w:cs="Times New Roman" w:hint="eastAsia"/>
          <w:sz w:val="32"/>
          <w:szCs w:val="32"/>
        </w:rPr>
        <w:t>落地实施的一个重要措施。制定《青少年脊柱健康服务站点建设规范》旨为</w:t>
      </w:r>
      <w:r w:rsidR="001F286E">
        <w:rPr>
          <w:rFonts w:ascii="仿宋" w:eastAsia="仿宋" w:hAnsi="仿宋" w:cs="Times New Roman" w:hint="eastAsia"/>
          <w:sz w:val="32"/>
          <w:szCs w:val="32"/>
        </w:rPr>
        <w:t>深圳市青少年脊柱</w:t>
      </w:r>
      <w:r w:rsidR="001F286E">
        <w:rPr>
          <w:rFonts w:ascii="仿宋" w:eastAsia="仿宋" w:hAnsi="仿宋" w:cs="Times New Roman" w:hint="eastAsia"/>
          <w:sz w:val="32"/>
          <w:szCs w:val="32"/>
        </w:rPr>
        <w:lastRenderedPageBreak/>
        <w:t>健康服务站点建设</w:t>
      </w:r>
      <w:r w:rsidR="004B729A">
        <w:rPr>
          <w:rFonts w:ascii="仿宋" w:eastAsia="仿宋" w:hAnsi="仿宋" w:cs="Times New Roman" w:hint="eastAsia"/>
          <w:sz w:val="32"/>
          <w:szCs w:val="32"/>
        </w:rPr>
        <w:t>单位选址、硬件</w:t>
      </w:r>
      <w:r w:rsidR="001F286E">
        <w:rPr>
          <w:rFonts w:ascii="仿宋" w:eastAsia="仿宋" w:hAnsi="仿宋" w:cs="Times New Roman" w:hint="eastAsia"/>
          <w:sz w:val="32"/>
          <w:szCs w:val="32"/>
        </w:rPr>
        <w:t>配置</w:t>
      </w:r>
      <w:r w:rsidR="004B729A">
        <w:rPr>
          <w:rFonts w:ascii="仿宋" w:eastAsia="仿宋" w:hAnsi="仿宋" w:cs="Times New Roman" w:hint="eastAsia"/>
          <w:sz w:val="32"/>
          <w:szCs w:val="32"/>
        </w:rPr>
        <w:t>、</w:t>
      </w:r>
      <w:r w:rsidR="001F286E">
        <w:rPr>
          <w:rFonts w:ascii="仿宋" w:eastAsia="仿宋" w:hAnsi="仿宋" w:cs="Times New Roman" w:hint="eastAsia"/>
          <w:sz w:val="32"/>
          <w:szCs w:val="32"/>
        </w:rPr>
        <w:t>人员要求、</w:t>
      </w:r>
      <w:r w:rsidR="004B729A">
        <w:rPr>
          <w:rFonts w:ascii="仿宋" w:eastAsia="仿宋" w:hAnsi="仿宋" w:cs="Times New Roman" w:hint="eastAsia"/>
          <w:sz w:val="32"/>
          <w:szCs w:val="32"/>
        </w:rPr>
        <w:t>服务内容</w:t>
      </w:r>
      <w:r w:rsidR="001F286E">
        <w:rPr>
          <w:rFonts w:ascii="仿宋" w:eastAsia="仿宋" w:hAnsi="仿宋" w:cs="Times New Roman" w:hint="eastAsia"/>
          <w:sz w:val="32"/>
          <w:szCs w:val="32"/>
        </w:rPr>
        <w:t>提供</w:t>
      </w:r>
      <w:r w:rsidR="004B729A">
        <w:rPr>
          <w:rFonts w:ascii="仿宋" w:eastAsia="仿宋" w:hAnsi="仿宋" w:cs="Times New Roman" w:hint="eastAsia"/>
          <w:sz w:val="32"/>
          <w:szCs w:val="32"/>
        </w:rPr>
        <w:t>等方面提供技术支撑，为推动</w:t>
      </w:r>
      <w:r w:rsidR="001F286E">
        <w:rPr>
          <w:rFonts w:ascii="仿宋" w:eastAsia="仿宋" w:hAnsi="仿宋" w:cs="Times New Roman" w:hint="eastAsia"/>
          <w:sz w:val="32"/>
          <w:szCs w:val="32"/>
        </w:rPr>
        <w:t>青少年</w:t>
      </w:r>
      <w:r w:rsidR="004B729A">
        <w:rPr>
          <w:rFonts w:ascii="仿宋" w:eastAsia="仿宋" w:hAnsi="仿宋" w:cs="Times New Roman" w:hint="eastAsia"/>
          <w:sz w:val="32"/>
          <w:szCs w:val="32"/>
        </w:rPr>
        <w:t>脊柱健康服务站点规范、有序建设和运营提供指导，以形成可复制、可推广的青少年脊柱健康服务工作模式，并向全国推广。</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2</w:t>
      </w:r>
      <w:r>
        <w:rPr>
          <w:rFonts w:ascii="仿宋" w:hAnsi="仿宋" w:cs="Times New Roman"/>
          <w:sz w:val="32"/>
        </w:rPr>
        <w:t>、</w:t>
      </w:r>
      <w:r>
        <w:rPr>
          <w:rFonts w:ascii="仿宋" w:hAnsi="仿宋" w:cs="Times New Roman" w:hint="eastAsia"/>
          <w:sz w:val="32"/>
        </w:rPr>
        <w:t>国内外现行相关法律、法规和标准情况</w:t>
      </w:r>
    </w:p>
    <w:p w:rsidR="007C6868" w:rsidRDefault="004B729A">
      <w:pPr>
        <w:spacing w:line="560" w:lineRule="exact"/>
        <w:ind w:firstLineChars="200" w:firstLine="640"/>
        <w:rPr>
          <w:rFonts w:ascii="仿宋" w:eastAsia="仿宋" w:hAnsi="仿宋" w:cs="Times New Roman"/>
          <w:sz w:val="32"/>
          <w:szCs w:val="32"/>
          <w:highlight w:val="yellow"/>
        </w:rPr>
      </w:pPr>
      <w:r>
        <w:rPr>
          <w:rFonts w:ascii="仿宋" w:eastAsia="仿宋" w:hAnsi="仿宋" w:cs="Times New Roman" w:hint="eastAsia"/>
          <w:sz w:val="32"/>
          <w:szCs w:val="32"/>
        </w:rPr>
        <w:t>在国外，</w:t>
      </w:r>
      <w:r w:rsidR="00834423">
        <w:rPr>
          <w:rFonts w:ascii="仿宋" w:eastAsia="仿宋" w:hAnsi="仿宋" w:cs="Times New Roman" w:hint="eastAsia"/>
          <w:sz w:val="32"/>
          <w:szCs w:val="32"/>
        </w:rPr>
        <w:t>关于</w:t>
      </w:r>
      <w:r>
        <w:rPr>
          <w:rFonts w:ascii="仿宋" w:eastAsia="仿宋" w:hAnsi="仿宋" w:cs="Times New Roman" w:hint="eastAsia"/>
          <w:sz w:val="32"/>
          <w:szCs w:val="32"/>
        </w:rPr>
        <w:t>脊柱侧弯筛查和脊柱侧弯运动干预的研究较早，但尚未</w:t>
      </w:r>
      <w:r w:rsidR="00834423">
        <w:rPr>
          <w:rFonts w:ascii="仿宋" w:eastAsia="仿宋" w:hAnsi="仿宋" w:cs="Times New Roman" w:hint="eastAsia"/>
          <w:sz w:val="32"/>
          <w:szCs w:val="32"/>
        </w:rPr>
        <w:t>出现关于“青少年脊柱健康服务站点建设规范”的报道</w:t>
      </w:r>
      <w:r>
        <w:rPr>
          <w:rFonts w:ascii="仿宋" w:eastAsia="仿宋" w:hAnsi="仿宋" w:cs="Times New Roman" w:hint="eastAsia"/>
          <w:sz w:val="32"/>
          <w:szCs w:val="32"/>
        </w:rPr>
        <w:t>。在国内，青少年脊柱侧弯筛查开始逐渐普及，但筛查后</w:t>
      </w:r>
      <w:r w:rsidR="006001B4">
        <w:rPr>
          <w:rFonts w:ascii="仿宋" w:eastAsia="仿宋" w:hAnsi="仿宋" w:cs="Times New Roman" w:hint="eastAsia"/>
          <w:sz w:val="32"/>
          <w:szCs w:val="32"/>
        </w:rPr>
        <w:t>的</w:t>
      </w:r>
      <w:r>
        <w:rPr>
          <w:rFonts w:ascii="仿宋" w:eastAsia="仿宋" w:hAnsi="仿宋" w:cs="Times New Roman" w:hint="eastAsia"/>
          <w:sz w:val="32"/>
          <w:szCs w:val="32"/>
        </w:rPr>
        <w:t>运动干预推广却面临硬件建设不足的</w:t>
      </w:r>
      <w:r w:rsidR="006001B4">
        <w:rPr>
          <w:rFonts w:ascii="仿宋" w:eastAsia="仿宋" w:hAnsi="仿宋" w:cs="Times New Roman" w:hint="eastAsia"/>
          <w:sz w:val="32"/>
          <w:szCs w:val="32"/>
        </w:rPr>
        <w:t>困境</w:t>
      </w:r>
      <w:r>
        <w:rPr>
          <w:rFonts w:ascii="仿宋" w:eastAsia="仿宋" w:hAnsi="仿宋" w:cs="Times New Roman" w:hint="eastAsia"/>
          <w:sz w:val="32"/>
          <w:szCs w:val="32"/>
        </w:rPr>
        <w:t>。在</w:t>
      </w:r>
      <w:r>
        <w:rPr>
          <w:rFonts w:ascii="仿宋" w:eastAsia="仿宋" w:hAnsi="仿宋" w:cs="Times New Roman"/>
          <w:sz w:val="32"/>
          <w:szCs w:val="32"/>
        </w:rPr>
        <w:t>国家、行业以及地方层面均暂无</w:t>
      </w:r>
      <w:r>
        <w:rPr>
          <w:rFonts w:ascii="仿宋" w:eastAsia="仿宋" w:hAnsi="仿宋" w:cs="Times New Roman" w:hint="eastAsia"/>
          <w:sz w:val="32"/>
          <w:szCs w:val="32"/>
        </w:rPr>
        <w:t>青少年</w:t>
      </w:r>
      <w:r>
        <w:rPr>
          <w:rFonts w:ascii="仿宋" w:eastAsia="仿宋" w:hAnsi="仿宋" w:cs="Times New Roman"/>
          <w:sz w:val="32"/>
          <w:szCs w:val="32"/>
        </w:rPr>
        <w:t>脊柱健康服务站</w:t>
      </w:r>
      <w:r>
        <w:rPr>
          <w:rFonts w:ascii="仿宋" w:eastAsia="仿宋" w:hAnsi="仿宋" w:cs="Times New Roman" w:hint="eastAsia"/>
          <w:sz w:val="32"/>
          <w:szCs w:val="32"/>
        </w:rPr>
        <w:t>点</w:t>
      </w:r>
      <w:r>
        <w:rPr>
          <w:rFonts w:ascii="仿宋" w:eastAsia="仿宋" w:hAnsi="仿宋" w:cs="Times New Roman"/>
          <w:sz w:val="32"/>
          <w:szCs w:val="32"/>
        </w:rPr>
        <w:t>建设相关</w:t>
      </w:r>
      <w:r w:rsidR="006001B4">
        <w:rPr>
          <w:rFonts w:ascii="仿宋" w:eastAsia="仿宋" w:hAnsi="仿宋" w:cs="Times New Roman"/>
          <w:sz w:val="32"/>
          <w:szCs w:val="32"/>
        </w:rPr>
        <w:t>的</w:t>
      </w:r>
      <w:r>
        <w:rPr>
          <w:rFonts w:ascii="仿宋" w:eastAsia="仿宋" w:hAnsi="仿宋" w:cs="Times New Roman"/>
          <w:sz w:val="32"/>
          <w:szCs w:val="32"/>
        </w:rPr>
        <w:t>标准，因此有必要</w:t>
      </w:r>
      <w:r>
        <w:rPr>
          <w:rFonts w:ascii="仿宋" w:eastAsia="仿宋" w:hAnsi="仿宋" w:cs="Times New Roman" w:hint="eastAsia"/>
          <w:sz w:val="32"/>
          <w:szCs w:val="32"/>
        </w:rPr>
        <w:t>制定《青少年</w:t>
      </w:r>
      <w:r>
        <w:rPr>
          <w:rFonts w:ascii="仿宋" w:eastAsia="仿宋" w:hAnsi="仿宋" w:cs="Times New Roman"/>
          <w:sz w:val="32"/>
          <w:szCs w:val="32"/>
        </w:rPr>
        <w:t>脊柱健康服务站点建设</w:t>
      </w:r>
      <w:r>
        <w:rPr>
          <w:rFonts w:ascii="仿宋" w:eastAsia="仿宋" w:hAnsi="仿宋" w:cs="Times New Roman" w:hint="eastAsia"/>
          <w:sz w:val="32"/>
          <w:szCs w:val="32"/>
        </w:rPr>
        <w:t>规范》，推进青少年脊柱健康服务站点建设工作的落地实施</w:t>
      </w:r>
      <w:r>
        <w:rPr>
          <w:rFonts w:ascii="仿宋" w:eastAsia="仿宋" w:hAnsi="仿宋" w:cs="Times New Roman"/>
          <w:sz w:val="32"/>
          <w:szCs w:val="32"/>
        </w:rPr>
        <w:t>，更好推进脊柱健康体医融合的发展。</w:t>
      </w:r>
    </w:p>
    <w:p w:rsidR="007C6868" w:rsidRDefault="004B729A">
      <w:pPr>
        <w:pStyle w:val="1"/>
        <w:spacing w:before="0" w:beforeAutospacing="0" w:after="0" w:afterAutospacing="0" w:line="560" w:lineRule="exact"/>
        <w:rPr>
          <w:rFonts w:ascii="仿宋" w:hAnsi="仿宋" w:cs="Times New Roman"/>
          <w:sz w:val="32"/>
          <w:szCs w:val="32"/>
        </w:rPr>
      </w:pPr>
      <w:r>
        <w:rPr>
          <w:rFonts w:ascii="仿宋" w:hAnsi="仿宋" w:cs="Times New Roman" w:hint="eastAsia"/>
          <w:sz w:val="32"/>
          <w:szCs w:val="32"/>
        </w:rPr>
        <w:t>二</w:t>
      </w:r>
      <w:r>
        <w:rPr>
          <w:rFonts w:ascii="仿宋" w:hAnsi="仿宋" w:cs="Times New Roman"/>
          <w:sz w:val="32"/>
          <w:szCs w:val="32"/>
        </w:rPr>
        <w:t>、</w:t>
      </w:r>
      <w:r>
        <w:rPr>
          <w:rFonts w:ascii="仿宋" w:hAnsi="仿宋" w:cs="Times New Roman" w:hint="eastAsia"/>
          <w:sz w:val="32"/>
          <w:szCs w:val="32"/>
        </w:rPr>
        <w:t>工作简况</w:t>
      </w:r>
    </w:p>
    <w:p w:rsidR="007C6868" w:rsidRDefault="004B729A">
      <w:pPr>
        <w:pStyle w:val="2"/>
        <w:spacing w:before="0" w:beforeAutospacing="0" w:after="0" w:afterAutospacing="0" w:line="560" w:lineRule="exact"/>
        <w:rPr>
          <w:rFonts w:ascii="仿宋" w:hAnsi="仿宋" w:cs="Times New Roman"/>
          <w:sz w:val="32"/>
        </w:rPr>
      </w:pPr>
      <w:bookmarkStart w:id="2" w:name="_Toc11416288"/>
      <w:r>
        <w:rPr>
          <w:rFonts w:ascii="仿宋" w:hAnsi="仿宋" w:cs="Times New Roman"/>
          <w:sz w:val="32"/>
        </w:rPr>
        <w:t>1、任务来源</w:t>
      </w:r>
      <w:bookmarkEnd w:id="2"/>
    </w:p>
    <w:p w:rsidR="007C6868" w:rsidRDefault="004B729A">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根据深圳市市场监督管理局</w:t>
      </w:r>
      <w:r w:rsidR="00702B82" w:rsidRPr="00702B82">
        <w:rPr>
          <w:rFonts w:ascii="仿宋" w:eastAsia="仿宋" w:hAnsi="仿宋" w:cs="Times New Roman" w:hint="eastAsia"/>
          <w:sz w:val="32"/>
          <w:szCs w:val="32"/>
        </w:rPr>
        <w:t>2020年5月12日发布的《深圳市市场监督管理局关于下达2020年第一批深圳市地方标准计划项目任务的通知》，由</w:t>
      </w:r>
      <w:r w:rsidR="0044581C">
        <w:rPr>
          <w:rFonts w:ascii="仿宋" w:eastAsia="仿宋" w:hAnsi="仿宋" w:cs="Times New Roman" w:hint="eastAsia"/>
          <w:sz w:val="32"/>
          <w:szCs w:val="32"/>
        </w:rPr>
        <w:t>深圳市卫生健康委员会、</w:t>
      </w:r>
      <w:r w:rsidR="00702B82" w:rsidRPr="00702B82">
        <w:rPr>
          <w:rFonts w:ascii="仿宋" w:eastAsia="仿宋" w:hAnsi="仿宋" w:cs="Times New Roman" w:hint="eastAsia"/>
          <w:sz w:val="32"/>
          <w:szCs w:val="32"/>
        </w:rPr>
        <w:t>深圳市</w:t>
      </w:r>
      <w:r w:rsidR="00702B82">
        <w:rPr>
          <w:rFonts w:ascii="仿宋" w:eastAsia="仿宋" w:hAnsi="仿宋" w:cs="Times New Roman" w:hint="eastAsia"/>
          <w:sz w:val="32"/>
          <w:szCs w:val="32"/>
        </w:rPr>
        <w:t>第二人民医院</w:t>
      </w:r>
      <w:r w:rsidR="00702B82" w:rsidRPr="00702B82">
        <w:rPr>
          <w:rFonts w:ascii="仿宋" w:eastAsia="仿宋" w:hAnsi="仿宋" w:cs="Times New Roman" w:hint="eastAsia"/>
          <w:sz w:val="32"/>
          <w:szCs w:val="32"/>
        </w:rPr>
        <w:t>提出的《</w:t>
      </w:r>
      <w:r w:rsidR="0044581C">
        <w:rPr>
          <w:rFonts w:ascii="仿宋" w:eastAsia="仿宋" w:hAnsi="仿宋" w:cs="Times New Roman" w:hint="eastAsia"/>
          <w:sz w:val="32"/>
          <w:szCs w:val="32"/>
        </w:rPr>
        <w:t>青少年</w:t>
      </w:r>
      <w:r w:rsidR="0044581C">
        <w:rPr>
          <w:rFonts w:ascii="仿宋" w:eastAsia="仿宋" w:hAnsi="仿宋" w:cs="Times New Roman"/>
          <w:sz w:val="32"/>
          <w:szCs w:val="32"/>
        </w:rPr>
        <w:t>脊柱健康服务站点建设</w:t>
      </w:r>
      <w:r w:rsidR="0044581C">
        <w:rPr>
          <w:rFonts w:ascii="仿宋" w:eastAsia="仿宋" w:hAnsi="仿宋" w:cs="Times New Roman" w:hint="eastAsia"/>
          <w:sz w:val="32"/>
          <w:szCs w:val="32"/>
        </w:rPr>
        <w:t>规范</w:t>
      </w:r>
      <w:r w:rsidR="00702B82" w:rsidRPr="00702B82">
        <w:rPr>
          <w:rFonts w:ascii="仿宋" w:eastAsia="仿宋" w:hAnsi="仿宋" w:cs="Times New Roman" w:hint="eastAsia"/>
          <w:sz w:val="32"/>
          <w:szCs w:val="32"/>
        </w:rPr>
        <w:t>》正式批准立项。该标准由</w:t>
      </w:r>
      <w:r w:rsidR="0044581C" w:rsidRPr="00702B82">
        <w:rPr>
          <w:rFonts w:ascii="仿宋" w:eastAsia="仿宋" w:hAnsi="仿宋" w:cs="Times New Roman" w:hint="eastAsia"/>
          <w:sz w:val="32"/>
          <w:szCs w:val="32"/>
        </w:rPr>
        <w:t>深圳市</w:t>
      </w:r>
      <w:r w:rsidR="0044581C">
        <w:rPr>
          <w:rFonts w:ascii="仿宋" w:eastAsia="仿宋" w:hAnsi="仿宋" w:cs="Times New Roman" w:hint="eastAsia"/>
          <w:sz w:val="32"/>
          <w:szCs w:val="32"/>
        </w:rPr>
        <w:t>第二人民医院</w:t>
      </w:r>
      <w:r w:rsidR="00702B82" w:rsidRPr="00702B82">
        <w:rPr>
          <w:rFonts w:ascii="仿宋" w:eastAsia="仿宋" w:hAnsi="仿宋" w:cs="Times New Roman" w:hint="eastAsia"/>
          <w:sz w:val="32"/>
          <w:szCs w:val="32"/>
        </w:rPr>
        <w:t>和深圳市标准技术研究院负责起草，计划完成时间为2021年</w:t>
      </w:r>
      <w:r w:rsidR="0044581C">
        <w:rPr>
          <w:rFonts w:ascii="仿宋" w:eastAsia="仿宋" w:hAnsi="仿宋" w:cs="Times New Roman"/>
          <w:sz w:val="32"/>
          <w:szCs w:val="32"/>
        </w:rPr>
        <w:t>12</w:t>
      </w:r>
      <w:r w:rsidR="00702B82">
        <w:rPr>
          <w:rFonts w:ascii="仿宋" w:eastAsia="仿宋" w:hAnsi="仿宋" w:cs="Times New Roman" w:hint="eastAsia"/>
          <w:sz w:val="32"/>
          <w:szCs w:val="32"/>
        </w:rPr>
        <w:t>月</w:t>
      </w:r>
      <w:r>
        <w:rPr>
          <w:rFonts w:ascii="仿宋" w:eastAsia="仿宋" w:hAnsi="仿宋" w:cs="Times New Roman" w:hint="eastAsia"/>
          <w:sz w:val="32"/>
          <w:szCs w:val="32"/>
        </w:rPr>
        <w:t>。</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sz w:val="32"/>
        </w:rPr>
        <w:t>2、起草单位情况</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本标准是由</w:t>
      </w:r>
      <w:r>
        <w:rPr>
          <w:rFonts w:ascii="仿宋" w:eastAsia="仿宋" w:hAnsi="仿宋" w:cs="Times New Roman" w:hint="eastAsia"/>
          <w:sz w:val="32"/>
          <w:szCs w:val="32"/>
        </w:rPr>
        <w:t>深圳市卫生健康委员会、深圳市第二人民医院</w:t>
      </w:r>
      <w:r>
        <w:rPr>
          <w:rFonts w:ascii="仿宋" w:eastAsia="仿宋" w:hAnsi="仿宋" w:cs="Times New Roman"/>
          <w:sz w:val="32"/>
          <w:szCs w:val="32"/>
        </w:rPr>
        <w:t>提出</w:t>
      </w:r>
      <w:r>
        <w:rPr>
          <w:rFonts w:ascii="仿宋" w:eastAsia="仿宋" w:hAnsi="仿宋" w:cs="Times New Roman" w:hint="eastAsia"/>
          <w:sz w:val="32"/>
          <w:szCs w:val="32"/>
        </w:rPr>
        <w:t>，深圳市卫生健康委员会</w:t>
      </w:r>
      <w:r>
        <w:rPr>
          <w:rFonts w:ascii="仿宋" w:eastAsia="仿宋" w:hAnsi="仿宋" w:cs="Times New Roman"/>
          <w:sz w:val="32"/>
          <w:szCs w:val="32"/>
        </w:rPr>
        <w:t>归口。</w:t>
      </w:r>
      <w:r w:rsidR="0044581C">
        <w:rPr>
          <w:rFonts w:ascii="仿宋" w:eastAsia="仿宋" w:hAnsi="仿宋" w:cs="Times New Roman" w:hint="eastAsia"/>
          <w:sz w:val="32"/>
          <w:szCs w:val="32"/>
        </w:rPr>
        <w:t>深圳市第二人民医院为标准研制牵头单位，深圳市标准技术研究院为参与研制单位。</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lastRenderedPageBreak/>
        <w:t>3、</w:t>
      </w:r>
      <w:r>
        <w:rPr>
          <w:rFonts w:ascii="仿宋" w:hAnsi="仿宋" w:cs="Times New Roman"/>
          <w:sz w:val="32"/>
        </w:rPr>
        <w:t>主要工作过程</w:t>
      </w:r>
    </w:p>
    <w:p w:rsidR="007C6868" w:rsidRDefault="004B729A">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1）2020年3月提交</w:t>
      </w:r>
      <w:r w:rsidR="0044581C">
        <w:rPr>
          <w:rFonts w:ascii="仿宋" w:eastAsia="仿宋" w:hAnsi="仿宋" w:cs="Times New Roman" w:hint="eastAsia"/>
          <w:sz w:val="32"/>
          <w:szCs w:val="32"/>
        </w:rPr>
        <w:t>《青少年</w:t>
      </w:r>
      <w:r w:rsidR="0044581C">
        <w:rPr>
          <w:rFonts w:ascii="仿宋" w:eastAsia="仿宋" w:hAnsi="仿宋" w:cs="Times New Roman"/>
          <w:sz w:val="32"/>
          <w:szCs w:val="32"/>
        </w:rPr>
        <w:t>脊柱健康服务站点建设</w:t>
      </w:r>
      <w:r w:rsidR="0044581C">
        <w:rPr>
          <w:rFonts w:ascii="仿宋" w:eastAsia="仿宋" w:hAnsi="仿宋" w:cs="Times New Roman" w:hint="eastAsia"/>
          <w:sz w:val="32"/>
          <w:szCs w:val="32"/>
        </w:rPr>
        <w:t>规范-深圳市地方标准制修订计划项目建议书》</w:t>
      </w:r>
      <w:r>
        <w:rPr>
          <w:rFonts w:ascii="仿宋" w:eastAsia="仿宋" w:hAnsi="仿宋" w:cs="Times New Roman" w:hint="eastAsia"/>
          <w:sz w:val="32"/>
          <w:szCs w:val="32"/>
        </w:rPr>
        <w:t>，2020年5月</w:t>
      </w:r>
      <w:r w:rsidR="0044581C">
        <w:rPr>
          <w:rFonts w:ascii="仿宋" w:eastAsia="仿宋" w:hAnsi="仿宋" w:cs="Times New Roman" w:hint="eastAsia"/>
          <w:sz w:val="32"/>
          <w:szCs w:val="32"/>
        </w:rPr>
        <w:t>1</w:t>
      </w:r>
      <w:r w:rsidR="0044581C">
        <w:rPr>
          <w:rFonts w:ascii="仿宋" w:eastAsia="仿宋" w:hAnsi="仿宋" w:cs="Times New Roman"/>
          <w:sz w:val="32"/>
          <w:szCs w:val="32"/>
        </w:rPr>
        <w:t>2日</w:t>
      </w:r>
      <w:r>
        <w:rPr>
          <w:rFonts w:ascii="仿宋" w:eastAsia="仿宋" w:hAnsi="仿宋" w:cs="Times New Roman" w:hint="eastAsia"/>
          <w:sz w:val="32"/>
          <w:szCs w:val="32"/>
        </w:rPr>
        <w:t>正式获批立项。</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20</w:t>
      </w:r>
      <w:r>
        <w:rPr>
          <w:rFonts w:ascii="仿宋" w:eastAsia="仿宋" w:hAnsi="仿宋" w:cs="Times New Roman" w:hint="eastAsia"/>
          <w:sz w:val="32"/>
          <w:szCs w:val="32"/>
        </w:rPr>
        <w:t>20</w:t>
      </w:r>
      <w:r>
        <w:rPr>
          <w:rFonts w:ascii="仿宋" w:eastAsia="仿宋" w:hAnsi="仿宋" w:cs="Times New Roman"/>
          <w:sz w:val="32"/>
          <w:szCs w:val="32"/>
        </w:rPr>
        <w:t>年</w:t>
      </w:r>
      <w:r>
        <w:rPr>
          <w:rFonts w:ascii="仿宋" w:eastAsia="仿宋" w:hAnsi="仿宋" w:cs="Times New Roman" w:hint="eastAsia"/>
          <w:sz w:val="32"/>
          <w:szCs w:val="32"/>
        </w:rPr>
        <w:t>6</w:t>
      </w:r>
      <w:r>
        <w:rPr>
          <w:rFonts w:ascii="仿宋" w:eastAsia="仿宋" w:hAnsi="仿宋" w:cs="Times New Roman"/>
          <w:sz w:val="32"/>
          <w:szCs w:val="32"/>
        </w:rPr>
        <w:t>月至20</w:t>
      </w:r>
      <w:r>
        <w:rPr>
          <w:rFonts w:ascii="仿宋" w:eastAsia="仿宋" w:hAnsi="仿宋" w:cs="Times New Roman" w:hint="eastAsia"/>
          <w:sz w:val="32"/>
          <w:szCs w:val="32"/>
        </w:rPr>
        <w:t>20</w:t>
      </w:r>
      <w:r>
        <w:rPr>
          <w:rFonts w:ascii="仿宋" w:eastAsia="仿宋" w:hAnsi="仿宋" w:cs="Times New Roman"/>
          <w:sz w:val="32"/>
          <w:szCs w:val="32"/>
        </w:rPr>
        <w:t>年</w:t>
      </w:r>
      <w:r>
        <w:rPr>
          <w:rFonts w:ascii="仿宋" w:eastAsia="仿宋" w:hAnsi="仿宋" w:cs="Times New Roman" w:hint="eastAsia"/>
          <w:sz w:val="32"/>
          <w:szCs w:val="32"/>
        </w:rPr>
        <w:t>9月</w:t>
      </w:r>
      <w:r>
        <w:rPr>
          <w:rFonts w:ascii="仿宋" w:eastAsia="仿宋" w:hAnsi="仿宋" w:cs="Times New Roman"/>
          <w:sz w:val="32"/>
          <w:szCs w:val="32"/>
        </w:rPr>
        <w:t>，成立标准编制组</w:t>
      </w:r>
      <w:r>
        <w:rPr>
          <w:rFonts w:ascii="仿宋" w:eastAsia="仿宋" w:hAnsi="仿宋" w:cs="Times New Roman" w:hint="eastAsia"/>
          <w:sz w:val="32"/>
          <w:szCs w:val="32"/>
        </w:rPr>
        <w:t>，</w:t>
      </w:r>
      <w:r>
        <w:rPr>
          <w:rFonts w:ascii="仿宋" w:eastAsia="仿宋" w:hAnsi="仿宋" w:cs="Times New Roman"/>
          <w:sz w:val="32"/>
          <w:szCs w:val="32"/>
        </w:rPr>
        <w:t>初步构建标准草案的框架，明确任务和分工。</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20</w:t>
      </w:r>
      <w:r>
        <w:rPr>
          <w:rFonts w:ascii="仿宋" w:eastAsia="仿宋" w:hAnsi="仿宋" w:cs="Times New Roman" w:hint="eastAsia"/>
          <w:sz w:val="32"/>
          <w:szCs w:val="32"/>
        </w:rPr>
        <w:t>20</w:t>
      </w:r>
      <w:r>
        <w:rPr>
          <w:rFonts w:ascii="仿宋" w:eastAsia="仿宋" w:hAnsi="仿宋" w:cs="Times New Roman"/>
          <w:sz w:val="32"/>
          <w:szCs w:val="32"/>
        </w:rPr>
        <w:t>年</w:t>
      </w:r>
      <w:r>
        <w:rPr>
          <w:rFonts w:ascii="仿宋" w:eastAsia="仿宋" w:hAnsi="仿宋" w:cs="Times New Roman" w:hint="eastAsia"/>
          <w:sz w:val="32"/>
          <w:szCs w:val="32"/>
        </w:rPr>
        <w:t>9</w:t>
      </w:r>
      <w:r>
        <w:rPr>
          <w:rFonts w:ascii="仿宋" w:eastAsia="仿宋" w:hAnsi="仿宋" w:cs="Times New Roman"/>
          <w:sz w:val="32"/>
          <w:szCs w:val="32"/>
        </w:rPr>
        <w:t>月至20</w:t>
      </w:r>
      <w:r>
        <w:rPr>
          <w:rFonts w:ascii="仿宋" w:eastAsia="仿宋" w:hAnsi="仿宋" w:cs="Times New Roman" w:hint="eastAsia"/>
          <w:sz w:val="32"/>
          <w:szCs w:val="32"/>
        </w:rPr>
        <w:t>21</w:t>
      </w:r>
      <w:r>
        <w:rPr>
          <w:rFonts w:ascii="仿宋" w:eastAsia="仿宋" w:hAnsi="仿宋" w:cs="Times New Roman"/>
          <w:sz w:val="32"/>
          <w:szCs w:val="32"/>
        </w:rPr>
        <w:t>年</w:t>
      </w:r>
      <w:r>
        <w:rPr>
          <w:rFonts w:ascii="仿宋" w:eastAsia="仿宋" w:hAnsi="仿宋" w:cs="Times New Roman" w:hint="eastAsia"/>
          <w:sz w:val="32"/>
          <w:szCs w:val="32"/>
        </w:rPr>
        <w:t>4</w:t>
      </w:r>
      <w:r>
        <w:rPr>
          <w:rFonts w:ascii="仿宋" w:eastAsia="仿宋" w:hAnsi="仿宋" w:cs="Times New Roman"/>
          <w:sz w:val="32"/>
          <w:szCs w:val="32"/>
        </w:rPr>
        <w:t>月，</w:t>
      </w:r>
      <w:r>
        <w:rPr>
          <w:rFonts w:ascii="仿宋" w:eastAsia="仿宋" w:hAnsi="仿宋" w:cs="Times New Roman" w:hint="eastAsia"/>
          <w:sz w:val="32"/>
          <w:szCs w:val="32"/>
        </w:rPr>
        <w:t>通过实地调研、文献资料研究，组织起草形成标准工作讨论稿。</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20</w:t>
      </w:r>
      <w:r>
        <w:rPr>
          <w:rFonts w:ascii="仿宋" w:eastAsia="仿宋" w:hAnsi="仿宋" w:cs="Times New Roman" w:hint="eastAsia"/>
          <w:sz w:val="32"/>
          <w:szCs w:val="32"/>
        </w:rPr>
        <w:t>21</w:t>
      </w:r>
      <w:r>
        <w:rPr>
          <w:rFonts w:ascii="仿宋" w:eastAsia="仿宋" w:hAnsi="仿宋" w:cs="Times New Roman"/>
          <w:sz w:val="32"/>
          <w:szCs w:val="32"/>
        </w:rPr>
        <w:t>年</w:t>
      </w:r>
      <w:r>
        <w:rPr>
          <w:rFonts w:ascii="仿宋" w:eastAsia="仿宋" w:hAnsi="仿宋" w:cs="Times New Roman" w:hint="eastAsia"/>
          <w:sz w:val="32"/>
          <w:szCs w:val="32"/>
        </w:rPr>
        <w:t>5</w:t>
      </w:r>
      <w:r>
        <w:rPr>
          <w:rFonts w:ascii="仿宋" w:eastAsia="仿宋" w:hAnsi="仿宋" w:cs="Times New Roman"/>
          <w:sz w:val="32"/>
          <w:szCs w:val="32"/>
        </w:rPr>
        <w:t>月至20</w:t>
      </w:r>
      <w:r>
        <w:rPr>
          <w:rFonts w:ascii="仿宋" w:eastAsia="仿宋" w:hAnsi="仿宋" w:cs="Times New Roman" w:hint="eastAsia"/>
          <w:sz w:val="32"/>
          <w:szCs w:val="32"/>
        </w:rPr>
        <w:t>21</w:t>
      </w:r>
      <w:r>
        <w:rPr>
          <w:rFonts w:ascii="仿宋" w:eastAsia="仿宋" w:hAnsi="仿宋" w:cs="Times New Roman"/>
          <w:sz w:val="32"/>
          <w:szCs w:val="32"/>
        </w:rPr>
        <w:t>年</w:t>
      </w:r>
      <w:r>
        <w:rPr>
          <w:rFonts w:ascii="仿宋" w:eastAsia="仿宋" w:hAnsi="仿宋" w:cs="Times New Roman" w:hint="eastAsia"/>
          <w:sz w:val="32"/>
          <w:szCs w:val="32"/>
        </w:rPr>
        <w:t>7</w:t>
      </w:r>
      <w:r>
        <w:rPr>
          <w:rFonts w:ascii="仿宋" w:eastAsia="仿宋" w:hAnsi="仿宋" w:cs="Times New Roman"/>
          <w:sz w:val="32"/>
          <w:szCs w:val="32"/>
        </w:rPr>
        <w:t>月</w:t>
      </w:r>
      <w:r>
        <w:rPr>
          <w:rFonts w:ascii="仿宋" w:eastAsia="仿宋" w:hAnsi="仿宋" w:cs="Times New Roman" w:hint="eastAsia"/>
          <w:sz w:val="32"/>
          <w:szCs w:val="32"/>
        </w:rPr>
        <w:t>，</w:t>
      </w:r>
      <w:r>
        <w:rPr>
          <w:rFonts w:ascii="仿宋" w:eastAsia="仿宋" w:hAnsi="仿宋" w:cs="Times New Roman"/>
          <w:sz w:val="32"/>
          <w:szCs w:val="32"/>
        </w:rPr>
        <w:t>开展</w:t>
      </w:r>
      <w:r>
        <w:rPr>
          <w:rFonts w:ascii="仿宋" w:eastAsia="仿宋" w:hAnsi="仿宋" w:cs="Times New Roman" w:hint="eastAsia"/>
          <w:sz w:val="32"/>
          <w:szCs w:val="32"/>
        </w:rPr>
        <w:t>多</w:t>
      </w:r>
      <w:r>
        <w:rPr>
          <w:rFonts w:ascii="仿宋" w:eastAsia="仿宋" w:hAnsi="仿宋" w:cs="Times New Roman"/>
          <w:sz w:val="32"/>
          <w:szCs w:val="32"/>
        </w:rPr>
        <w:t>次</w:t>
      </w:r>
      <w:r w:rsidR="0044581C">
        <w:rPr>
          <w:rFonts w:ascii="仿宋" w:eastAsia="仿宋" w:hAnsi="仿宋" w:cs="Times New Roman"/>
          <w:sz w:val="32"/>
          <w:szCs w:val="32"/>
        </w:rPr>
        <w:t>内部</w:t>
      </w:r>
      <w:r>
        <w:rPr>
          <w:rFonts w:ascii="仿宋" w:eastAsia="仿宋" w:hAnsi="仿宋" w:cs="Times New Roman"/>
          <w:sz w:val="32"/>
          <w:szCs w:val="32"/>
        </w:rPr>
        <w:t>讨论，完善标准文本，形成标准初稿。</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sz w:val="32"/>
          <w:szCs w:val="32"/>
        </w:rPr>
        <w:t>20</w:t>
      </w:r>
      <w:r>
        <w:rPr>
          <w:rFonts w:ascii="仿宋" w:eastAsia="仿宋" w:hAnsi="仿宋" w:cs="Times New Roman" w:hint="eastAsia"/>
          <w:sz w:val="32"/>
          <w:szCs w:val="32"/>
        </w:rPr>
        <w:t>21</w:t>
      </w:r>
      <w:r>
        <w:rPr>
          <w:rFonts w:ascii="仿宋" w:eastAsia="仿宋" w:hAnsi="仿宋" w:cs="Times New Roman"/>
          <w:sz w:val="32"/>
          <w:szCs w:val="32"/>
        </w:rPr>
        <w:t>年</w:t>
      </w:r>
      <w:r>
        <w:rPr>
          <w:rFonts w:ascii="仿宋" w:eastAsia="仿宋" w:hAnsi="仿宋" w:cs="Times New Roman" w:hint="eastAsia"/>
          <w:sz w:val="32"/>
          <w:szCs w:val="32"/>
        </w:rPr>
        <w:t>7</w:t>
      </w:r>
      <w:r>
        <w:rPr>
          <w:rFonts w:ascii="仿宋" w:eastAsia="仿宋" w:hAnsi="仿宋" w:cs="Times New Roman"/>
          <w:sz w:val="32"/>
          <w:szCs w:val="32"/>
        </w:rPr>
        <w:t>月</w:t>
      </w:r>
      <w:r>
        <w:rPr>
          <w:rFonts w:ascii="仿宋" w:eastAsia="仿宋" w:hAnsi="仿宋" w:cs="Times New Roman" w:hint="eastAsia"/>
          <w:sz w:val="32"/>
          <w:szCs w:val="32"/>
        </w:rPr>
        <w:t>26</w:t>
      </w:r>
      <w:r w:rsidR="00A4164A">
        <w:rPr>
          <w:rFonts w:ascii="仿宋" w:eastAsia="仿宋" w:hAnsi="仿宋" w:cs="Times New Roman" w:hint="eastAsia"/>
          <w:sz w:val="32"/>
          <w:szCs w:val="32"/>
        </w:rPr>
        <w:t>日</w:t>
      </w:r>
      <w:r>
        <w:rPr>
          <w:rFonts w:ascii="仿宋" w:eastAsia="仿宋" w:hAnsi="仿宋" w:cs="Times New Roman"/>
          <w:sz w:val="32"/>
          <w:szCs w:val="32"/>
        </w:rPr>
        <w:t>，</w:t>
      </w:r>
      <w:r>
        <w:rPr>
          <w:rFonts w:ascii="仿宋" w:eastAsia="仿宋" w:hAnsi="仿宋" w:cs="Times New Roman" w:hint="eastAsia"/>
          <w:sz w:val="32"/>
          <w:szCs w:val="32"/>
        </w:rPr>
        <w:t>召开</w:t>
      </w:r>
      <w:r>
        <w:rPr>
          <w:rFonts w:ascii="仿宋" w:eastAsia="仿宋" w:hAnsi="仿宋" w:cs="Times New Roman"/>
          <w:sz w:val="32"/>
          <w:szCs w:val="32"/>
        </w:rPr>
        <w:t>标准</w:t>
      </w:r>
      <w:r w:rsidR="0044581C">
        <w:rPr>
          <w:rFonts w:ascii="仿宋" w:eastAsia="仿宋" w:hAnsi="仿宋" w:cs="Times New Roman"/>
          <w:sz w:val="32"/>
          <w:szCs w:val="32"/>
        </w:rPr>
        <w:t>内部</w:t>
      </w:r>
      <w:r>
        <w:rPr>
          <w:rFonts w:ascii="仿宋" w:eastAsia="仿宋" w:hAnsi="仿宋" w:cs="Times New Roman" w:hint="eastAsia"/>
          <w:sz w:val="32"/>
          <w:szCs w:val="32"/>
        </w:rPr>
        <w:t>研讨会。根据研讨会意见，</w:t>
      </w:r>
      <w:r>
        <w:rPr>
          <w:rFonts w:ascii="仿宋" w:eastAsia="仿宋" w:hAnsi="仿宋" w:cs="Times New Roman"/>
          <w:sz w:val="32"/>
          <w:szCs w:val="32"/>
        </w:rPr>
        <w:t>形成征求意见稿。</w:t>
      </w:r>
    </w:p>
    <w:p w:rsidR="007C6868" w:rsidRDefault="004B729A">
      <w:pPr>
        <w:pStyle w:val="1"/>
        <w:spacing w:before="0" w:beforeAutospacing="0" w:after="0" w:afterAutospacing="0" w:line="560" w:lineRule="exact"/>
        <w:rPr>
          <w:rFonts w:ascii="仿宋" w:hAnsi="仿宋" w:cs="Times New Roman"/>
          <w:sz w:val="32"/>
          <w:szCs w:val="32"/>
        </w:rPr>
      </w:pPr>
      <w:bookmarkStart w:id="3" w:name="_Toc11416290"/>
      <w:r>
        <w:rPr>
          <w:rFonts w:ascii="仿宋" w:hAnsi="仿宋" w:cs="Times New Roman" w:hint="eastAsia"/>
          <w:sz w:val="32"/>
          <w:szCs w:val="32"/>
        </w:rPr>
        <w:t>三</w:t>
      </w:r>
      <w:r>
        <w:rPr>
          <w:rFonts w:ascii="仿宋" w:hAnsi="仿宋" w:cs="Times New Roman"/>
          <w:sz w:val="32"/>
          <w:szCs w:val="32"/>
        </w:rPr>
        <w:t>、编制原则</w:t>
      </w:r>
      <w:bookmarkEnd w:id="3"/>
      <w:r>
        <w:rPr>
          <w:rFonts w:ascii="仿宋" w:hAnsi="仿宋" w:cs="Times New Roman" w:hint="eastAsia"/>
          <w:sz w:val="32"/>
          <w:szCs w:val="32"/>
        </w:rPr>
        <w:t>和依据</w:t>
      </w:r>
    </w:p>
    <w:p w:rsidR="007C6868" w:rsidRDefault="004F3FC4">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《青少年脊柱健康服务站点建设规范》</w:t>
      </w:r>
      <w:r w:rsidR="004B729A">
        <w:rPr>
          <w:rFonts w:ascii="仿宋" w:eastAsia="仿宋" w:hAnsi="仿宋" w:cs="Times New Roman" w:hint="eastAsia"/>
          <w:sz w:val="32"/>
          <w:szCs w:val="32"/>
        </w:rPr>
        <w:t>的标准化研究，在参照GB 51039-2014 《综合医院建筑设计规范》（第5章的要求）、DB4403/T 129—2020《青少年特发性脊柱侧弯筛查及干预指南》、《市卫生健康委关于印发深圳市青少年脊柱健康中心推进各区脊柱侧弯形体指导服务站建设实施方案的通知》等文件的基础上，</w:t>
      </w:r>
      <w:r w:rsidR="004B729A">
        <w:rPr>
          <w:rFonts w:ascii="仿宋" w:eastAsia="仿宋" w:hAnsi="仿宋" w:cs="Times New Roman"/>
          <w:sz w:val="32"/>
          <w:szCs w:val="32"/>
        </w:rPr>
        <w:t>遵循</w:t>
      </w:r>
      <w:r w:rsidR="004B729A">
        <w:rPr>
          <w:rFonts w:ascii="仿宋" w:eastAsia="仿宋" w:hAnsi="仿宋" w:cs="Times New Roman" w:hint="eastAsia"/>
          <w:sz w:val="32"/>
          <w:szCs w:val="32"/>
        </w:rPr>
        <w:t>系统性、先进性、地方性、科学性、开放性和</w:t>
      </w:r>
      <w:r w:rsidR="004B729A">
        <w:rPr>
          <w:rFonts w:ascii="仿宋" w:eastAsia="仿宋" w:hAnsi="仿宋" w:cs="Times New Roman"/>
          <w:sz w:val="32"/>
          <w:szCs w:val="32"/>
        </w:rPr>
        <w:t>可操作性原则，</w:t>
      </w:r>
      <w:r w:rsidR="004B729A">
        <w:rPr>
          <w:rFonts w:ascii="仿宋" w:eastAsia="仿宋" w:hAnsi="仿宋" w:cs="Times New Roman" w:hint="eastAsia"/>
          <w:sz w:val="32"/>
          <w:szCs w:val="32"/>
        </w:rPr>
        <w:t>综合采用资料调研、实地调研、函件调研、会议调研等多种调研方法，对深圳市脊柱健康服务站点建设现状和问题进行系统调研和分析，同时，根据</w:t>
      </w:r>
      <w:r>
        <w:rPr>
          <w:rFonts w:ascii="仿宋" w:eastAsia="仿宋" w:hAnsi="仿宋" w:cs="Times New Roman" w:hint="eastAsia"/>
          <w:sz w:val="32"/>
          <w:szCs w:val="32"/>
        </w:rPr>
        <w:t>服务站点建设实际成果提炼</w:t>
      </w:r>
      <w:r w:rsidR="004B729A">
        <w:rPr>
          <w:rFonts w:ascii="仿宋" w:eastAsia="仿宋" w:hAnsi="仿宋" w:cs="Times New Roman" w:hint="eastAsia"/>
          <w:sz w:val="32"/>
          <w:szCs w:val="32"/>
        </w:rPr>
        <w:t>，</w:t>
      </w:r>
      <w:r>
        <w:rPr>
          <w:rFonts w:ascii="仿宋" w:eastAsia="仿宋" w:hAnsi="仿宋" w:cs="Times New Roman" w:hint="eastAsia"/>
          <w:sz w:val="32"/>
          <w:szCs w:val="32"/>
        </w:rPr>
        <w:t>形成</w:t>
      </w:r>
      <w:r w:rsidR="004B729A">
        <w:rPr>
          <w:rFonts w:ascii="仿宋" w:eastAsia="仿宋" w:hAnsi="仿宋" w:cs="Times New Roman" w:hint="eastAsia"/>
          <w:sz w:val="32"/>
          <w:szCs w:val="32"/>
        </w:rPr>
        <w:t>标准</w:t>
      </w:r>
      <w:r>
        <w:rPr>
          <w:rFonts w:ascii="仿宋" w:eastAsia="仿宋" w:hAnsi="仿宋" w:cs="Times New Roman" w:hint="eastAsia"/>
          <w:sz w:val="32"/>
          <w:szCs w:val="32"/>
        </w:rPr>
        <w:t>征求意见稿</w:t>
      </w:r>
      <w:r w:rsidR="004B729A">
        <w:rPr>
          <w:rFonts w:ascii="仿宋" w:eastAsia="仿宋" w:hAnsi="仿宋" w:cs="Times New Roman" w:hint="eastAsia"/>
          <w:sz w:val="32"/>
          <w:szCs w:val="32"/>
        </w:rPr>
        <w:t>。在此基础上，通过专家调查、专家评议汇总来自不同领域的专家观点，从而确立多层次、多方位、多元化的综合方案，形成《青少年脊柱</w:t>
      </w:r>
      <w:r w:rsidR="004B729A">
        <w:rPr>
          <w:rFonts w:ascii="仿宋" w:eastAsia="仿宋" w:hAnsi="仿宋" w:cs="Times New Roman" w:hint="eastAsia"/>
          <w:sz w:val="32"/>
          <w:szCs w:val="32"/>
        </w:rPr>
        <w:lastRenderedPageBreak/>
        <w:t>健康服务站点建设规范》标准文本及编制说明。</w:t>
      </w:r>
    </w:p>
    <w:p w:rsidR="007C6868" w:rsidRDefault="004B729A">
      <w:pPr>
        <w:pStyle w:val="1"/>
        <w:spacing w:before="0" w:beforeAutospacing="0" w:after="0" w:afterAutospacing="0" w:line="560" w:lineRule="exact"/>
        <w:rPr>
          <w:rFonts w:ascii="仿宋" w:hAnsi="仿宋" w:cs="Times New Roman"/>
          <w:sz w:val="32"/>
          <w:szCs w:val="32"/>
        </w:rPr>
      </w:pPr>
      <w:bookmarkStart w:id="4" w:name="_Toc11416291"/>
      <w:r>
        <w:rPr>
          <w:rFonts w:ascii="仿宋" w:hAnsi="仿宋" w:cs="Times New Roman" w:hint="eastAsia"/>
          <w:sz w:val="32"/>
          <w:szCs w:val="32"/>
        </w:rPr>
        <w:t>四</w:t>
      </w:r>
      <w:r>
        <w:rPr>
          <w:rFonts w:ascii="仿宋" w:hAnsi="仿宋" w:cs="Times New Roman"/>
          <w:sz w:val="32"/>
          <w:szCs w:val="32"/>
        </w:rPr>
        <w:t>、</w:t>
      </w:r>
      <w:bookmarkEnd w:id="4"/>
      <w:r>
        <w:rPr>
          <w:rFonts w:ascii="仿宋" w:hAnsi="仿宋" w:cs="Times New Roman" w:hint="eastAsia"/>
          <w:sz w:val="32"/>
          <w:szCs w:val="32"/>
        </w:rPr>
        <w:t>主要条款的说明</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1、</w:t>
      </w:r>
      <w:r>
        <w:rPr>
          <w:rFonts w:ascii="仿宋" w:hAnsi="仿宋" w:cs="Times New Roman"/>
          <w:sz w:val="32"/>
        </w:rPr>
        <w:t>范围</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本文件规定了青少年脊柱健康服务站点的职责、选址与建设、人员要求、服务内容及要求等内容。</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本文件适用于指导深圳市行政辖区内青少年脊柱健康服务站点建设工作的开展。</w:t>
      </w:r>
    </w:p>
    <w:p w:rsidR="007C6868" w:rsidRDefault="004B729A">
      <w:pPr>
        <w:pStyle w:val="2"/>
        <w:numPr>
          <w:ilvl w:val="0"/>
          <w:numId w:val="4"/>
        </w:numPr>
        <w:spacing w:before="0" w:beforeAutospacing="0" w:after="0" w:afterAutospacing="0" w:line="560" w:lineRule="exact"/>
        <w:rPr>
          <w:rFonts w:ascii="仿宋" w:hAnsi="仿宋" w:cs="Times New Roman"/>
          <w:sz w:val="32"/>
        </w:rPr>
      </w:pPr>
      <w:r>
        <w:rPr>
          <w:rFonts w:ascii="仿宋" w:hAnsi="仿宋" w:cs="Times New Roman" w:hint="eastAsia"/>
          <w:sz w:val="32"/>
        </w:rPr>
        <w:t>规范性引用文件</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本文件规范性引用了DB4403/T 129—2020《青少年特发性脊柱侧弯筛查及干预指南》的相关要求，确保标准内容与其相关标准的一致性。</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3、</w:t>
      </w:r>
      <w:r>
        <w:rPr>
          <w:rFonts w:ascii="仿宋" w:hAnsi="仿宋" w:cs="Times New Roman"/>
          <w:sz w:val="32"/>
        </w:rPr>
        <w:t>术语和定义</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本</w:t>
      </w:r>
      <w:r>
        <w:rPr>
          <w:rFonts w:ascii="仿宋" w:eastAsia="仿宋" w:hAnsi="仿宋" w:cs="Times New Roman" w:hint="eastAsia"/>
          <w:sz w:val="32"/>
          <w:szCs w:val="32"/>
        </w:rPr>
        <w:t>文件对青少年脊柱健康服务站点（以下简称“服务站点”）的术语和定义进行了规定。</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本章结合深圳市卫生健康委员会对青少年脊柱健康服务站点的功能和发展定位确定的。</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4、服务站点职责</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主要对服务站点的职责进行了规定。主要包括4项职责：接受相关行政主管部门或深圳市青少年脊柱健康中心统一的业务、技术指导；负责脊柱健康相关政策法规和规章制度的宣传、贯彻、执行；负责为周边青少年提供脊柱健康的干预前评估、形体干预、科普宣教等基础服务；负责定期做好青少年脊柱健康服务业务数据的整理、分析、上传。</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本章是结合深圳市卫生健康委员会对青少年脊柱健康服务站点</w:t>
      </w:r>
      <w:r>
        <w:rPr>
          <w:rFonts w:ascii="仿宋" w:eastAsia="仿宋" w:hAnsi="仿宋" w:cs="Times New Roman" w:hint="eastAsia"/>
          <w:sz w:val="32"/>
          <w:szCs w:val="32"/>
        </w:rPr>
        <w:lastRenderedPageBreak/>
        <w:t>的功能和发展定位确定的。</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5、</w:t>
      </w:r>
      <w:bookmarkStart w:id="5" w:name="_Toc5384"/>
      <w:bookmarkStart w:id="6" w:name="_Toc9532"/>
      <w:bookmarkStart w:id="7" w:name="_Toc8153"/>
      <w:r>
        <w:rPr>
          <w:rFonts w:ascii="仿宋" w:hAnsi="仿宋" w:cs="Times New Roman" w:hint="eastAsia"/>
          <w:sz w:val="32"/>
        </w:rPr>
        <w:t>选址与建设</w:t>
      </w:r>
      <w:bookmarkEnd w:id="5"/>
      <w:bookmarkEnd w:id="6"/>
      <w:bookmarkEnd w:id="7"/>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本章主要对服务站点的选址和建设要求进行了规定。选址要求规定了服务站点选址原则、交通和位置要求；建设要求规定了工作用房、</w:t>
      </w:r>
      <w:bookmarkStart w:id="8" w:name="_Toc17135"/>
      <w:bookmarkStart w:id="9" w:name="_Toc19480"/>
      <w:bookmarkStart w:id="10" w:name="_Toc30523"/>
      <w:bookmarkStart w:id="11" w:name="_Toc14378"/>
      <w:bookmarkStart w:id="12" w:name="_Toc20846"/>
      <w:bookmarkStart w:id="13" w:name="_Toc3709"/>
      <w:r>
        <w:rPr>
          <w:rFonts w:ascii="仿宋" w:eastAsia="仿宋" w:hAnsi="仿宋" w:cs="Times New Roman" w:hint="eastAsia"/>
          <w:sz w:val="32"/>
          <w:szCs w:val="32"/>
        </w:rPr>
        <w:t>标识</w:t>
      </w:r>
      <w:bookmarkEnd w:id="8"/>
      <w:bookmarkEnd w:id="9"/>
      <w:bookmarkEnd w:id="10"/>
      <w:bookmarkEnd w:id="11"/>
      <w:bookmarkEnd w:id="12"/>
      <w:bookmarkEnd w:id="13"/>
      <w:r>
        <w:rPr>
          <w:rFonts w:ascii="仿宋" w:eastAsia="仿宋" w:hAnsi="仿宋" w:cs="Times New Roman" w:hint="eastAsia"/>
          <w:sz w:val="32"/>
          <w:szCs w:val="32"/>
        </w:rPr>
        <w:t>、办公设施设备、基础训练器材、信息系统、制度建设的要求。</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条款5.2.1.1规定了服务站点工作用房室内净高、通风采光、地板材质、视觉识别等要求，主要依据GB 51039-2014 《综合医院建筑设计规范》第5章建筑设计的要求。</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条款5.2.</w:t>
      </w:r>
      <w:r>
        <w:rPr>
          <w:rFonts w:ascii="仿宋" w:eastAsia="仿宋" w:hAnsi="仿宋" w:cs="Times New Roman" w:hint="eastAsia"/>
          <w:sz w:val="32"/>
          <w:szCs w:val="32"/>
        </w:rPr>
        <w:t>4</w:t>
      </w:r>
      <w:r>
        <w:rPr>
          <w:rFonts w:ascii="仿宋" w:eastAsia="仿宋" w:hAnsi="仿宋" w:cs="Times New Roman"/>
          <w:sz w:val="32"/>
          <w:szCs w:val="32"/>
        </w:rPr>
        <w:t>规定了服务站点</w:t>
      </w:r>
      <w:r>
        <w:rPr>
          <w:rFonts w:ascii="仿宋" w:eastAsia="仿宋" w:hAnsi="仿宋" w:cs="Times New Roman" w:hint="eastAsia"/>
          <w:sz w:val="32"/>
          <w:szCs w:val="32"/>
        </w:rPr>
        <w:t>建设应配置的基础训练器材，主要依据形体干预实际需要和经验成果的提炼。</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本章其他内容主要参考《市卫生健康委关于印发深圳市青少年脊柱健康中心推进各区脊柱侧弯形体指导服务站建设实施方案的通知》、GB 51039-2014 《综合医院建筑设计规范》以及服务站点建设实际情况确定的。</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6、</w:t>
      </w:r>
      <w:bookmarkStart w:id="14" w:name="_Toc16034"/>
      <w:bookmarkStart w:id="15" w:name="_Toc2839"/>
      <w:bookmarkStart w:id="16" w:name="_Toc19852"/>
      <w:bookmarkStart w:id="17" w:name="_Toc8626"/>
      <w:bookmarkStart w:id="18" w:name="_Toc22878"/>
      <w:bookmarkStart w:id="19" w:name="_Toc8850"/>
      <w:bookmarkStart w:id="20" w:name="_Toc30992"/>
      <w:bookmarkStart w:id="21" w:name="_Toc32254"/>
      <w:bookmarkStart w:id="22" w:name="_Toc8154"/>
      <w:r>
        <w:rPr>
          <w:rFonts w:ascii="仿宋" w:hAnsi="仿宋" w:cs="Times New Roman" w:hint="eastAsia"/>
          <w:sz w:val="32"/>
        </w:rPr>
        <w:t>人员</w:t>
      </w:r>
      <w:bookmarkEnd w:id="14"/>
      <w:bookmarkEnd w:id="15"/>
      <w:bookmarkEnd w:id="16"/>
      <w:bookmarkEnd w:id="17"/>
      <w:bookmarkEnd w:id="18"/>
      <w:bookmarkEnd w:id="19"/>
      <w:r>
        <w:rPr>
          <w:rFonts w:ascii="仿宋" w:hAnsi="仿宋" w:cs="Times New Roman" w:hint="eastAsia"/>
          <w:sz w:val="32"/>
        </w:rPr>
        <w:t>要求</w:t>
      </w:r>
      <w:bookmarkEnd w:id="20"/>
      <w:bookmarkEnd w:id="21"/>
      <w:bookmarkEnd w:id="22"/>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本章主要对服务站点的人员配置要求进行了规定。其中明确规定了服务站点运营需要至少配置2名工作人员，其中1名为形体指导师；服务站点形体指导师应满足的要求。</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本章主要参考《市卫生健康委关于印发深圳市青少年脊柱健康中心推进各区脊柱侧弯形体指导服务站建设实施方案的通知》和服务站点建设实际情况确定的。</w:t>
      </w:r>
    </w:p>
    <w:p w:rsidR="007C6868" w:rsidRDefault="004B729A">
      <w:pPr>
        <w:pStyle w:val="2"/>
        <w:spacing w:before="0" w:beforeAutospacing="0" w:after="0" w:afterAutospacing="0" w:line="560" w:lineRule="exact"/>
        <w:rPr>
          <w:rFonts w:ascii="仿宋" w:hAnsi="仿宋" w:cs="Times New Roman"/>
          <w:sz w:val="32"/>
        </w:rPr>
      </w:pPr>
      <w:r>
        <w:rPr>
          <w:rFonts w:ascii="仿宋" w:hAnsi="仿宋" w:cs="Times New Roman" w:hint="eastAsia"/>
          <w:sz w:val="32"/>
        </w:rPr>
        <w:t>7、</w:t>
      </w:r>
      <w:bookmarkStart w:id="23" w:name="_Toc27645"/>
      <w:bookmarkStart w:id="24" w:name="_Toc23470"/>
      <w:bookmarkStart w:id="25" w:name="_Toc31142"/>
      <w:bookmarkStart w:id="26" w:name="_Toc30743"/>
      <w:bookmarkStart w:id="27" w:name="_Toc22349"/>
      <w:bookmarkStart w:id="28" w:name="_Toc25379"/>
      <w:bookmarkStart w:id="29" w:name="_Toc6"/>
      <w:bookmarkStart w:id="30" w:name="_Toc12699"/>
      <w:bookmarkStart w:id="31" w:name="_Toc28202"/>
      <w:bookmarkStart w:id="32" w:name="_Toc28894"/>
      <w:r>
        <w:rPr>
          <w:rFonts w:ascii="仿宋" w:hAnsi="仿宋" w:cs="Times New Roman" w:hint="eastAsia"/>
          <w:sz w:val="32"/>
        </w:rPr>
        <w:t>服务内容</w:t>
      </w:r>
      <w:bookmarkEnd w:id="23"/>
      <w:bookmarkEnd w:id="24"/>
      <w:bookmarkEnd w:id="25"/>
      <w:bookmarkEnd w:id="26"/>
      <w:bookmarkEnd w:id="27"/>
      <w:r>
        <w:rPr>
          <w:rFonts w:ascii="仿宋" w:hAnsi="仿宋" w:cs="Times New Roman" w:hint="eastAsia"/>
          <w:sz w:val="32"/>
        </w:rPr>
        <w:t>及要求</w:t>
      </w:r>
      <w:bookmarkEnd w:id="28"/>
      <w:bookmarkEnd w:id="29"/>
      <w:bookmarkEnd w:id="30"/>
      <w:bookmarkEnd w:id="31"/>
      <w:bookmarkEnd w:id="32"/>
    </w:p>
    <w:p w:rsidR="007C6868" w:rsidRDefault="004B729A">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本章主要明确了服务站点提供的服务内容和要求，包括</w:t>
      </w:r>
      <w:bookmarkStart w:id="33" w:name="_Toc19495"/>
      <w:r>
        <w:rPr>
          <w:rFonts w:ascii="仿宋" w:eastAsia="仿宋" w:hAnsi="仿宋" w:cs="Times New Roman" w:hint="eastAsia"/>
          <w:sz w:val="32"/>
          <w:szCs w:val="32"/>
        </w:rPr>
        <w:t>建档服</w:t>
      </w:r>
      <w:r>
        <w:rPr>
          <w:rFonts w:ascii="仿宋" w:eastAsia="仿宋" w:hAnsi="仿宋" w:cs="Times New Roman" w:hint="eastAsia"/>
          <w:sz w:val="32"/>
          <w:szCs w:val="32"/>
        </w:rPr>
        <w:lastRenderedPageBreak/>
        <w:t>务</w:t>
      </w:r>
      <w:bookmarkEnd w:id="33"/>
      <w:r>
        <w:rPr>
          <w:rFonts w:ascii="仿宋" w:eastAsia="仿宋" w:hAnsi="仿宋" w:cs="Times New Roman" w:hint="eastAsia"/>
          <w:sz w:val="32"/>
          <w:szCs w:val="32"/>
        </w:rPr>
        <w:t>、干预前评估、</w:t>
      </w:r>
      <w:bookmarkStart w:id="34" w:name="_Toc2180"/>
      <w:bookmarkStart w:id="35" w:name="_Toc30328"/>
      <w:bookmarkStart w:id="36" w:name="_Toc28924"/>
      <w:r>
        <w:rPr>
          <w:rFonts w:ascii="仿宋" w:eastAsia="仿宋" w:hAnsi="仿宋" w:cs="Times New Roman" w:hint="eastAsia"/>
          <w:sz w:val="32"/>
          <w:szCs w:val="32"/>
        </w:rPr>
        <w:t>形体干预</w:t>
      </w:r>
      <w:bookmarkEnd w:id="34"/>
      <w:bookmarkEnd w:id="35"/>
      <w:bookmarkEnd w:id="36"/>
      <w:r>
        <w:rPr>
          <w:rFonts w:ascii="仿宋" w:eastAsia="仿宋" w:hAnsi="仿宋" w:cs="Times New Roman" w:hint="eastAsia"/>
          <w:sz w:val="32"/>
          <w:szCs w:val="32"/>
        </w:rPr>
        <w:t>、</w:t>
      </w:r>
      <w:bookmarkStart w:id="37" w:name="_Toc10322"/>
      <w:bookmarkStart w:id="38" w:name="_Toc5081"/>
      <w:bookmarkStart w:id="39" w:name="_Toc4698"/>
      <w:r>
        <w:rPr>
          <w:rFonts w:ascii="仿宋" w:eastAsia="仿宋" w:hAnsi="仿宋" w:cs="Times New Roman" w:hint="eastAsia"/>
          <w:sz w:val="32"/>
          <w:szCs w:val="32"/>
        </w:rPr>
        <w:t>回访随访</w:t>
      </w:r>
      <w:bookmarkEnd w:id="37"/>
      <w:bookmarkEnd w:id="38"/>
      <w:bookmarkEnd w:id="39"/>
      <w:r>
        <w:rPr>
          <w:rFonts w:ascii="仿宋" w:eastAsia="仿宋" w:hAnsi="仿宋" w:cs="Times New Roman" w:hint="eastAsia"/>
          <w:sz w:val="32"/>
          <w:szCs w:val="32"/>
        </w:rPr>
        <w:t>、</w:t>
      </w:r>
      <w:bookmarkStart w:id="40" w:name="_Toc23703"/>
      <w:bookmarkStart w:id="41" w:name="_Toc14229"/>
      <w:bookmarkStart w:id="42" w:name="_Toc32569"/>
      <w:r>
        <w:rPr>
          <w:rFonts w:ascii="仿宋" w:eastAsia="仿宋" w:hAnsi="仿宋" w:cs="Times New Roman" w:hint="eastAsia"/>
          <w:sz w:val="32"/>
          <w:szCs w:val="32"/>
        </w:rPr>
        <w:t>科普宣教</w:t>
      </w:r>
      <w:bookmarkEnd w:id="40"/>
      <w:bookmarkEnd w:id="41"/>
      <w:bookmarkEnd w:id="42"/>
      <w:r>
        <w:rPr>
          <w:rFonts w:ascii="仿宋" w:eastAsia="仿宋" w:hAnsi="仿宋" w:cs="Times New Roman" w:hint="eastAsia"/>
          <w:sz w:val="32"/>
          <w:szCs w:val="32"/>
        </w:rPr>
        <w:t>。服务站点服务内容和要求的</w:t>
      </w:r>
      <w:r w:rsidR="004F3FC4">
        <w:rPr>
          <w:rFonts w:ascii="仿宋" w:eastAsia="仿宋" w:hAnsi="仿宋" w:cs="Times New Roman" w:hint="eastAsia"/>
          <w:sz w:val="32"/>
          <w:szCs w:val="32"/>
        </w:rPr>
        <w:t>明确</w:t>
      </w:r>
      <w:r>
        <w:rPr>
          <w:rFonts w:ascii="仿宋" w:eastAsia="仿宋" w:hAnsi="仿宋" w:cs="Times New Roman" w:hint="eastAsia"/>
          <w:sz w:val="32"/>
          <w:szCs w:val="32"/>
        </w:rPr>
        <w:t>为服务站点实际工作的开展提供指导。</w:t>
      </w:r>
    </w:p>
    <w:p w:rsidR="007C6868" w:rsidRDefault="004B729A">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本章主要参考《国家基本公共卫生服务规范》（第三版）、《市卫生健康委关于印发深圳市青少年脊柱健康中心推进各区脊柱侧弯形体指导服务站建设实施方案的通知》、DB4403/T 129—2020和服务站点建设实际情况确定的。</w:t>
      </w:r>
    </w:p>
    <w:p w:rsidR="007C6868" w:rsidRDefault="004B729A">
      <w:pPr>
        <w:pStyle w:val="1"/>
        <w:spacing w:before="0" w:beforeAutospacing="0" w:after="0" w:afterAutospacing="0" w:line="560" w:lineRule="exact"/>
        <w:rPr>
          <w:rFonts w:ascii="仿宋" w:hAnsi="仿宋" w:cs="Times New Roman"/>
          <w:sz w:val="32"/>
          <w:szCs w:val="32"/>
        </w:rPr>
      </w:pPr>
      <w:bookmarkStart w:id="43" w:name="_Toc11416294"/>
      <w:r>
        <w:rPr>
          <w:rFonts w:ascii="仿宋" w:hAnsi="仿宋" w:cs="Times New Roman" w:hint="eastAsia"/>
          <w:sz w:val="32"/>
          <w:szCs w:val="32"/>
        </w:rPr>
        <w:t>五</w:t>
      </w:r>
      <w:r>
        <w:rPr>
          <w:rFonts w:ascii="仿宋" w:hAnsi="仿宋" w:cs="Times New Roman"/>
          <w:sz w:val="32"/>
          <w:szCs w:val="32"/>
        </w:rPr>
        <w:t>、</w:t>
      </w:r>
      <w:bookmarkEnd w:id="43"/>
      <w:r>
        <w:rPr>
          <w:rFonts w:ascii="仿宋" w:hAnsi="仿宋" w:cs="Times New Roman" w:hint="eastAsia"/>
          <w:sz w:val="32"/>
          <w:szCs w:val="32"/>
        </w:rPr>
        <w:t>是否涉及专利等知识产权问题</w:t>
      </w:r>
    </w:p>
    <w:p w:rsidR="007C6868" w:rsidRDefault="004B729A">
      <w:pPr>
        <w:spacing w:line="560" w:lineRule="exact"/>
        <w:ind w:firstLineChars="200" w:firstLine="640"/>
        <w:rPr>
          <w:rFonts w:ascii="仿宋" w:eastAsia="仿宋" w:hAnsi="仿宋" w:cs="Times New Roman"/>
          <w:sz w:val="32"/>
          <w:szCs w:val="32"/>
        </w:rPr>
      </w:pPr>
      <w:bookmarkStart w:id="44" w:name="_Toc11416295"/>
      <w:r>
        <w:rPr>
          <w:rFonts w:ascii="仿宋" w:eastAsia="仿宋" w:hAnsi="仿宋" w:cs="Times New Roman"/>
          <w:sz w:val="32"/>
          <w:szCs w:val="32"/>
        </w:rPr>
        <w:t>无。</w:t>
      </w:r>
    </w:p>
    <w:p w:rsidR="007C6868" w:rsidRDefault="004B729A">
      <w:pPr>
        <w:pStyle w:val="1"/>
        <w:spacing w:before="0" w:beforeAutospacing="0" w:after="0" w:afterAutospacing="0" w:line="560" w:lineRule="exact"/>
        <w:rPr>
          <w:rFonts w:ascii="仿宋" w:hAnsi="仿宋" w:cs="Times New Roman"/>
          <w:sz w:val="32"/>
          <w:szCs w:val="32"/>
        </w:rPr>
      </w:pPr>
      <w:r>
        <w:rPr>
          <w:rFonts w:ascii="仿宋" w:hAnsi="仿宋" w:cs="Times New Roman" w:hint="eastAsia"/>
          <w:sz w:val="32"/>
          <w:szCs w:val="32"/>
        </w:rPr>
        <w:t>六</w:t>
      </w:r>
      <w:r>
        <w:rPr>
          <w:rFonts w:ascii="仿宋" w:hAnsi="仿宋" w:cs="Times New Roman"/>
          <w:sz w:val="32"/>
          <w:szCs w:val="32"/>
        </w:rPr>
        <w:t>、</w:t>
      </w:r>
      <w:bookmarkEnd w:id="44"/>
      <w:r>
        <w:rPr>
          <w:rFonts w:ascii="仿宋" w:hAnsi="仿宋" w:cs="Times New Roman" w:hint="eastAsia"/>
          <w:sz w:val="32"/>
          <w:szCs w:val="32"/>
        </w:rPr>
        <w:t>重大意见分歧的处理依据和结果</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对本</w:t>
      </w:r>
      <w:r>
        <w:rPr>
          <w:rFonts w:ascii="仿宋" w:eastAsia="仿宋" w:hAnsi="仿宋" w:cs="Times New Roman" w:hint="eastAsia"/>
          <w:sz w:val="32"/>
          <w:szCs w:val="32"/>
        </w:rPr>
        <w:t>文件</w:t>
      </w:r>
      <w:r>
        <w:rPr>
          <w:rFonts w:ascii="仿宋" w:eastAsia="仿宋" w:hAnsi="仿宋" w:cs="Times New Roman"/>
          <w:sz w:val="32"/>
          <w:szCs w:val="32"/>
        </w:rPr>
        <w:t>征求意见处理过程中，编制组成员进行了反复论证，对未采纳的意见进行相应的讨论，未出现</w:t>
      </w:r>
      <w:r>
        <w:rPr>
          <w:rFonts w:ascii="仿宋" w:eastAsia="仿宋" w:hAnsi="仿宋" w:cs="Times New Roman" w:hint="eastAsia"/>
          <w:sz w:val="32"/>
          <w:szCs w:val="32"/>
        </w:rPr>
        <w:t>重大</w:t>
      </w:r>
      <w:r>
        <w:rPr>
          <w:rFonts w:ascii="仿宋" w:eastAsia="仿宋" w:hAnsi="仿宋" w:cs="Times New Roman"/>
          <w:sz w:val="32"/>
          <w:szCs w:val="32"/>
        </w:rPr>
        <w:t>意见分歧。</w:t>
      </w:r>
    </w:p>
    <w:p w:rsidR="007C6868" w:rsidRDefault="004B729A">
      <w:pPr>
        <w:pStyle w:val="1"/>
        <w:spacing w:before="0" w:beforeAutospacing="0" w:after="0" w:afterAutospacing="0" w:line="560" w:lineRule="exact"/>
        <w:rPr>
          <w:rFonts w:ascii="仿宋" w:hAnsi="仿宋" w:cs="Times New Roman"/>
          <w:sz w:val="32"/>
          <w:szCs w:val="32"/>
        </w:rPr>
      </w:pPr>
      <w:r>
        <w:rPr>
          <w:rFonts w:ascii="仿宋" w:hAnsi="仿宋" w:cs="Times New Roman" w:hint="eastAsia"/>
          <w:sz w:val="32"/>
          <w:szCs w:val="32"/>
        </w:rPr>
        <w:t>七</w:t>
      </w:r>
      <w:r>
        <w:rPr>
          <w:rFonts w:ascii="仿宋" w:hAnsi="仿宋" w:cs="Times New Roman"/>
          <w:sz w:val="32"/>
          <w:szCs w:val="32"/>
        </w:rPr>
        <w:t>、</w:t>
      </w:r>
      <w:r>
        <w:rPr>
          <w:rFonts w:ascii="仿宋" w:hAnsi="仿宋" w:cs="Times New Roman" w:hint="eastAsia"/>
          <w:sz w:val="32"/>
          <w:szCs w:val="32"/>
        </w:rPr>
        <w:t>实施标准的措施建议</w:t>
      </w:r>
    </w:p>
    <w:p w:rsidR="007C6868" w:rsidRDefault="004B729A">
      <w:pPr>
        <w:rPr>
          <w:rFonts w:eastAsia="仿宋"/>
        </w:rPr>
      </w:pPr>
      <w:r>
        <w:rPr>
          <w:rFonts w:hint="eastAsia"/>
        </w:rPr>
        <w:t xml:space="preserve">     </w:t>
      </w:r>
      <w:r>
        <w:rPr>
          <w:rFonts w:ascii="仿宋" w:eastAsia="仿宋" w:hAnsi="仿宋" w:cs="Times New Roman" w:hint="eastAsia"/>
          <w:sz w:val="32"/>
          <w:szCs w:val="32"/>
        </w:rPr>
        <w:t xml:space="preserve">  加强对标准的宣传，通过宣贯培训提升标准的知晓度，加强使用单位对标准内容的理解和运用，使服务站点建设</w:t>
      </w:r>
      <w:r w:rsidR="006F42B5">
        <w:rPr>
          <w:rFonts w:ascii="仿宋" w:eastAsia="仿宋" w:hAnsi="仿宋" w:cs="Times New Roman" w:hint="eastAsia"/>
          <w:sz w:val="32"/>
          <w:szCs w:val="32"/>
        </w:rPr>
        <w:t>工作</w:t>
      </w:r>
      <w:r>
        <w:rPr>
          <w:rFonts w:ascii="仿宋" w:eastAsia="仿宋" w:hAnsi="仿宋" w:cs="Times New Roman" w:hint="eastAsia"/>
          <w:sz w:val="32"/>
          <w:szCs w:val="32"/>
        </w:rPr>
        <w:t>少走弯路。同时，加强与标准使用单位的沟通，收集标准实施过程中的改进建议，不断提升服务站点建设水平。</w:t>
      </w:r>
    </w:p>
    <w:p w:rsidR="007C6868" w:rsidRDefault="004B729A">
      <w:pPr>
        <w:pStyle w:val="1"/>
        <w:spacing w:before="0" w:beforeAutospacing="0" w:after="0" w:afterAutospacing="0" w:line="560" w:lineRule="exact"/>
        <w:rPr>
          <w:rFonts w:ascii="仿宋" w:hAnsi="仿宋" w:cs="Times New Roman"/>
          <w:sz w:val="32"/>
          <w:szCs w:val="32"/>
        </w:rPr>
      </w:pPr>
      <w:r>
        <w:rPr>
          <w:rFonts w:ascii="仿宋" w:hAnsi="仿宋" w:cs="Times New Roman" w:hint="eastAsia"/>
          <w:sz w:val="32"/>
          <w:szCs w:val="32"/>
        </w:rPr>
        <w:t>八</w:t>
      </w:r>
      <w:r>
        <w:rPr>
          <w:rFonts w:ascii="仿宋" w:hAnsi="仿宋" w:cs="Times New Roman"/>
          <w:sz w:val="32"/>
          <w:szCs w:val="32"/>
        </w:rPr>
        <w:t>、</w:t>
      </w:r>
      <w:r>
        <w:rPr>
          <w:rFonts w:ascii="仿宋" w:hAnsi="仿宋" w:cs="Times New Roman" w:hint="eastAsia"/>
          <w:sz w:val="32"/>
          <w:szCs w:val="32"/>
        </w:rPr>
        <w:t>其他需要说明的事项</w:t>
      </w:r>
    </w:p>
    <w:p w:rsidR="007C6868" w:rsidRDefault="004B729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无。</w:t>
      </w:r>
    </w:p>
    <w:p w:rsidR="007C6868" w:rsidRDefault="004B729A">
      <w:pPr>
        <w:spacing w:line="560" w:lineRule="exact"/>
        <w:ind w:firstLineChars="200" w:firstLine="640"/>
        <w:rPr>
          <w:rFonts w:ascii="仿宋" w:eastAsia="仿宋" w:hAnsi="仿宋" w:cs="Times New Roman"/>
          <w:b/>
          <w:sz w:val="32"/>
          <w:szCs w:val="32"/>
        </w:rPr>
      </w:pPr>
      <w:r>
        <w:rPr>
          <w:rFonts w:ascii="仿宋" w:eastAsia="仿宋" w:hAnsi="仿宋" w:cs="Times New Roman" w:hint="eastAsia"/>
          <w:sz w:val="32"/>
          <w:szCs w:val="32"/>
        </w:rPr>
        <w:t xml:space="preserve"> </w:t>
      </w:r>
    </w:p>
    <w:sectPr w:rsidR="007C6868">
      <w:footerReference w:type="default" r:id="rId11"/>
      <w:pgSz w:w="11906" w:h="16838"/>
      <w:pgMar w:top="1440" w:right="991" w:bottom="1134"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ED" w:rsidRDefault="00130BED">
      <w:r>
        <w:separator/>
      </w:r>
    </w:p>
  </w:endnote>
  <w:endnote w:type="continuationSeparator" w:id="0">
    <w:p w:rsidR="00130BED" w:rsidRDefault="0013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68" w:rsidRDefault="007C6868">
    <w:pPr>
      <w:pStyle w:val="af0"/>
      <w:jc w:val="center"/>
    </w:pPr>
  </w:p>
  <w:p w:rsidR="007C6868" w:rsidRDefault="007C686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083531"/>
    </w:sdtPr>
    <w:sdtEndPr/>
    <w:sdtContent>
      <w:p w:rsidR="007C6868" w:rsidRDefault="004B729A">
        <w:pPr>
          <w:pStyle w:val="af0"/>
          <w:jc w:val="center"/>
        </w:pPr>
        <w:r>
          <w:fldChar w:fldCharType="begin"/>
        </w:r>
        <w:r>
          <w:instrText>PAGE   \* MERGEFORMAT</w:instrText>
        </w:r>
        <w:r>
          <w:fldChar w:fldCharType="separate"/>
        </w:r>
        <w:r w:rsidR="00697A12" w:rsidRPr="00697A12">
          <w:rPr>
            <w:noProof/>
            <w:lang w:val="zh-CN"/>
          </w:rPr>
          <w:t>6</w:t>
        </w:r>
        <w:r>
          <w:fldChar w:fldCharType="end"/>
        </w:r>
      </w:p>
    </w:sdtContent>
  </w:sdt>
  <w:p w:rsidR="007C6868" w:rsidRDefault="007C68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ED" w:rsidRDefault="00130BED">
      <w:r>
        <w:separator/>
      </w:r>
    </w:p>
  </w:footnote>
  <w:footnote w:type="continuationSeparator" w:id="0">
    <w:p w:rsidR="00130BED" w:rsidRDefault="00130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5"/>
      <w:suff w:val="nothing"/>
      <w:lvlText w:val="%1——"/>
      <w:lvlJc w:val="left"/>
      <w:pPr>
        <w:ind w:left="828"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pStyle w:val="a7"/>
      <w:lvlText w:val="%2)"/>
      <w:lvlJc w:val="left"/>
      <w:pPr>
        <w:tabs>
          <w:tab w:val="left" w:pos="1260"/>
        </w:tabs>
        <w:ind w:left="1259" w:hanging="419"/>
      </w:pPr>
      <w:rPr>
        <w:rFonts w:hint="eastAsia"/>
      </w:rPr>
    </w:lvl>
    <w:lvl w:ilvl="2">
      <w:start w:val="1"/>
      <w:numFmt w:val="decimal"/>
      <w:pStyle w:val="a8"/>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7C2B04EC"/>
    <w:multiLevelType w:val="singleLevel"/>
    <w:tmpl w:val="7C2B04EC"/>
    <w:lvl w:ilvl="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49"/>
    <w:rsid w:val="00000117"/>
    <w:rsid w:val="00002900"/>
    <w:rsid w:val="000033EE"/>
    <w:rsid w:val="00007FC4"/>
    <w:rsid w:val="00010849"/>
    <w:rsid w:val="000114E3"/>
    <w:rsid w:val="00011661"/>
    <w:rsid w:val="00013340"/>
    <w:rsid w:val="00017A96"/>
    <w:rsid w:val="00022584"/>
    <w:rsid w:val="00024A9D"/>
    <w:rsid w:val="0002522C"/>
    <w:rsid w:val="00026662"/>
    <w:rsid w:val="00031CDE"/>
    <w:rsid w:val="00032C0D"/>
    <w:rsid w:val="000353CD"/>
    <w:rsid w:val="00035523"/>
    <w:rsid w:val="00035F93"/>
    <w:rsid w:val="000410D9"/>
    <w:rsid w:val="00042C44"/>
    <w:rsid w:val="00046CB1"/>
    <w:rsid w:val="00050308"/>
    <w:rsid w:val="00052F6B"/>
    <w:rsid w:val="00054E49"/>
    <w:rsid w:val="000550B9"/>
    <w:rsid w:val="00062B19"/>
    <w:rsid w:val="0006569D"/>
    <w:rsid w:val="000676C7"/>
    <w:rsid w:val="00067A01"/>
    <w:rsid w:val="00067AB2"/>
    <w:rsid w:val="00067BC1"/>
    <w:rsid w:val="00072929"/>
    <w:rsid w:val="00072CBE"/>
    <w:rsid w:val="00073411"/>
    <w:rsid w:val="000743A6"/>
    <w:rsid w:val="000763ED"/>
    <w:rsid w:val="00076A2C"/>
    <w:rsid w:val="00076E45"/>
    <w:rsid w:val="00081DA7"/>
    <w:rsid w:val="00081E4D"/>
    <w:rsid w:val="00081F18"/>
    <w:rsid w:val="000829D0"/>
    <w:rsid w:val="00082EF6"/>
    <w:rsid w:val="00084E7C"/>
    <w:rsid w:val="0008677F"/>
    <w:rsid w:val="000868D5"/>
    <w:rsid w:val="000903E3"/>
    <w:rsid w:val="000904B3"/>
    <w:rsid w:val="00090D7D"/>
    <w:rsid w:val="0009205C"/>
    <w:rsid w:val="00092741"/>
    <w:rsid w:val="00094346"/>
    <w:rsid w:val="00095E95"/>
    <w:rsid w:val="00097AAC"/>
    <w:rsid w:val="000A19F4"/>
    <w:rsid w:val="000A3D49"/>
    <w:rsid w:val="000A5184"/>
    <w:rsid w:val="000A5DFA"/>
    <w:rsid w:val="000A6177"/>
    <w:rsid w:val="000A6A14"/>
    <w:rsid w:val="000B1695"/>
    <w:rsid w:val="000B53F6"/>
    <w:rsid w:val="000B64B9"/>
    <w:rsid w:val="000B7EB4"/>
    <w:rsid w:val="000B7F22"/>
    <w:rsid w:val="000C12C4"/>
    <w:rsid w:val="000C1725"/>
    <w:rsid w:val="000C1D75"/>
    <w:rsid w:val="000C25AA"/>
    <w:rsid w:val="000C2EB1"/>
    <w:rsid w:val="000C302C"/>
    <w:rsid w:val="000C3AE5"/>
    <w:rsid w:val="000C5C1F"/>
    <w:rsid w:val="000C5DD5"/>
    <w:rsid w:val="000C6497"/>
    <w:rsid w:val="000C715F"/>
    <w:rsid w:val="000D07A3"/>
    <w:rsid w:val="000D104A"/>
    <w:rsid w:val="000D5FBE"/>
    <w:rsid w:val="000D61F2"/>
    <w:rsid w:val="000D64E2"/>
    <w:rsid w:val="000E0AC6"/>
    <w:rsid w:val="000E3001"/>
    <w:rsid w:val="000E3325"/>
    <w:rsid w:val="000E6CFC"/>
    <w:rsid w:val="000E6FDD"/>
    <w:rsid w:val="000F00DA"/>
    <w:rsid w:val="000F3DA3"/>
    <w:rsid w:val="000F4A75"/>
    <w:rsid w:val="000F5E52"/>
    <w:rsid w:val="000F658B"/>
    <w:rsid w:val="00102F19"/>
    <w:rsid w:val="00105F8D"/>
    <w:rsid w:val="00106B2F"/>
    <w:rsid w:val="0010744D"/>
    <w:rsid w:val="00115072"/>
    <w:rsid w:val="00115C43"/>
    <w:rsid w:val="00115E7B"/>
    <w:rsid w:val="001160AE"/>
    <w:rsid w:val="00120AA5"/>
    <w:rsid w:val="001225B2"/>
    <w:rsid w:val="00122F85"/>
    <w:rsid w:val="0012650B"/>
    <w:rsid w:val="001272C0"/>
    <w:rsid w:val="001272F4"/>
    <w:rsid w:val="00127D9C"/>
    <w:rsid w:val="00127F65"/>
    <w:rsid w:val="00130B6B"/>
    <w:rsid w:val="00130BED"/>
    <w:rsid w:val="00130F13"/>
    <w:rsid w:val="001336A8"/>
    <w:rsid w:val="00134F31"/>
    <w:rsid w:val="001351E5"/>
    <w:rsid w:val="00135F89"/>
    <w:rsid w:val="00136DFE"/>
    <w:rsid w:val="00140976"/>
    <w:rsid w:val="00141437"/>
    <w:rsid w:val="00141FCA"/>
    <w:rsid w:val="0015198D"/>
    <w:rsid w:val="00151C83"/>
    <w:rsid w:val="001523A2"/>
    <w:rsid w:val="0015255A"/>
    <w:rsid w:val="00152AD4"/>
    <w:rsid w:val="00153203"/>
    <w:rsid w:val="00153613"/>
    <w:rsid w:val="001546B1"/>
    <w:rsid w:val="00155CB6"/>
    <w:rsid w:val="00157644"/>
    <w:rsid w:val="00157931"/>
    <w:rsid w:val="0015793B"/>
    <w:rsid w:val="00162379"/>
    <w:rsid w:val="0016268C"/>
    <w:rsid w:val="00163F0A"/>
    <w:rsid w:val="00166C4D"/>
    <w:rsid w:val="00170724"/>
    <w:rsid w:val="00172937"/>
    <w:rsid w:val="001739C2"/>
    <w:rsid w:val="001742A8"/>
    <w:rsid w:val="001744A0"/>
    <w:rsid w:val="00175D05"/>
    <w:rsid w:val="0017772C"/>
    <w:rsid w:val="00182AE0"/>
    <w:rsid w:val="00184723"/>
    <w:rsid w:val="00186557"/>
    <w:rsid w:val="0019459F"/>
    <w:rsid w:val="0019500A"/>
    <w:rsid w:val="0019554F"/>
    <w:rsid w:val="001A023B"/>
    <w:rsid w:val="001A2D08"/>
    <w:rsid w:val="001A37D6"/>
    <w:rsid w:val="001A4EC6"/>
    <w:rsid w:val="001B0282"/>
    <w:rsid w:val="001B2326"/>
    <w:rsid w:val="001B30D1"/>
    <w:rsid w:val="001B3543"/>
    <w:rsid w:val="001B3C42"/>
    <w:rsid w:val="001B5E47"/>
    <w:rsid w:val="001B64C7"/>
    <w:rsid w:val="001B7700"/>
    <w:rsid w:val="001C011F"/>
    <w:rsid w:val="001C1A9F"/>
    <w:rsid w:val="001C6708"/>
    <w:rsid w:val="001C6B19"/>
    <w:rsid w:val="001C75EF"/>
    <w:rsid w:val="001D14AA"/>
    <w:rsid w:val="001D22F7"/>
    <w:rsid w:val="001D5F17"/>
    <w:rsid w:val="001D6BB4"/>
    <w:rsid w:val="001D6D48"/>
    <w:rsid w:val="001D6D71"/>
    <w:rsid w:val="001D71DA"/>
    <w:rsid w:val="001E2359"/>
    <w:rsid w:val="001E23AF"/>
    <w:rsid w:val="001E2BE1"/>
    <w:rsid w:val="001E493D"/>
    <w:rsid w:val="001E62AE"/>
    <w:rsid w:val="001E6C74"/>
    <w:rsid w:val="001E70F5"/>
    <w:rsid w:val="001F0C55"/>
    <w:rsid w:val="001F1CBA"/>
    <w:rsid w:val="001F286E"/>
    <w:rsid w:val="001F2979"/>
    <w:rsid w:val="001F6FB2"/>
    <w:rsid w:val="00200A7B"/>
    <w:rsid w:val="00204609"/>
    <w:rsid w:val="002053FB"/>
    <w:rsid w:val="00206115"/>
    <w:rsid w:val="00206DCA"/>
    <w:rsid w:val="002105B4"/>
    <w:rsid w:val="00210921"/>
    <w:rsid w:val="002125F0"/>
    <w:rsid w:val="00213E70"/>
    <w:rsid w:val="0021564A"/>
    <w:rsid w:val="00215745"/>
    <w:rsid w:val="002168AC"/>
    <w:rsid w:val="002177D1"/>
    <w:rsid w:val="00220CD7"/>
    <w:rsid w:val="00223B68"/>
    <w:rsid w:val="00226660"/>
    <w:rsid w:val="00231C21"/>
    <w:rsid w:val="002327D3"/>
    <w:rsid w:val="00236AE7"/>
    <w:rsid w:val="00240871"/>
    <w:rsid w:val="002423D7"/>
    <w:rsid w:val="0024395B"/>
    <w:rsid w:val="00245A30"/>
    <w:rsid w:val="002461A6"/>
    <w:rsid w:val="002521FC"/>
    <w:rsid w:val="002530FA"/>
    <w:rsid w:val="0025319B"/>
    <w:rsid w:val="0025371A"/>
    <w:rsid w:val="0025542A"/>
    <w:rsid w:val="00255CAF"/>
    <w:rsid w:val="002600C2"/>
    <w:rsid w:val="00260884"/>
    <w:rsid w:val="002617DF"/>
    <w:rsid w:val="00262194"/>
    <w:rsid w:val="0026239F"/>
    <w:rsid w:val="002625A5"/>
    <w:rsid w:val="00266B8E"/>
    <w:rsid w:val="0027108F"/>
    <w:rsid w:val="00271926"/>
    <w:rsid w:val="002726D9"/>
    <w:rsid w:val="00272E02"/>
    <w:rsid w:val="00275E5D"/>
    <w:rsid w:val="0028033D"/>
    <w:rsid w:val="00280439"/>
    <w:rsid w:val="00280731"/>
    <w:rsid w:val="00280B62"/>
    <w:rsid w:val="00281C26"/>
    <w:rsid w:val="0028217A"/>
    <w:rsid w:val="00283363"/>
    <w:rsid w:val="00283D81"/>
    <w:rsid w:val="00285048"/>
    <w:rsid w:val="00285D0F"/>
    <w:rsid w:val="002913B1"/>
    <w:rsid w:val="00292BCC"/>
    <w:rsid w:val="00294545"/>
    <w:rsid w:val="00297525"/>
    <w:rsid w:val="002A0E44"/>
    <w:rsid w:val="002A0EBF"/>
    <w:rsid w:val="002A36A1"/>
    <w:rsid w:val="002A4ECE"/>
    <w:rsid w:val="002A4EDD"/>
    <w:rsid w:val="002B1525"/>
    <w:rsid w:val="002B318E"/>
    <w:rsid w:val="002B4A25"/>
    <w:rsid w:val="002B6429"/>
    <w:rsid w:val="002B7C9B"/>
    <w:rsid w:val="002C0006"/>
    <w:rsid w:val="002C316D"/>
    <w:rsid w:val="002C357B"/>
    <w:rsid w:val="002D0627"/>
    <w:rsid w:val="002D372F"/>
    <w:rsid w:val="002E132A"/>
    <w:rsid w:val="002E20C5"/>
    <w:rsid w:val="002E2311"/>
    <w:rsid w:val="002E331D"/>
    <w:rsid w:val="002E5E9F"/>
    <w:rsid w:val="002E5FCF"/>
    <w:rsid w:val="002E6968"/>
    <w:rsid w:val="002E74E6"/>
    <w:rsid w:val="00301EBE"/>
    <w:rsid w:val="003051D6"/>
    <w:rsid w:val="003055B7"/>
    <w:rsid w:val="00305D40"/>
    <w:rsid w:val="003100A9"/>
    <w:rsid w:val="00312698"/>
    <w:rsid w:val="003145F9"/>
    <w:rsid w:val="003147C2"/>
    <w:rsid w:val="00315241"/>
    <w:rsid w:val="0031582D"/>
    <w:rsid w:val="00316277"/>
    <w:rsid w:val="0032195A"/>
    <w:rsid w:val="003228B5"/>
    <w:rsid w:val="00325B6D"/>
    <w:rsid w:val="00326FD7"/>
    <w:rsid w:val="00334B01"/>
    <w:rsid w:val="00335C91"/>
    <w:rsid w:val="00337D36"/>
    <w:rsid w:val="00337DCA"/>
    <w:rsid w:val="00341C22"/>
    <w:rsid w:val="003431EA"/>
    <w:rsid w:val="0034772D"/>
    <w:rsid w:val="003512E7"/>
    <w:rsid w:val="00353376"/>
    <w:rsid w:val="0035381C"/>
    <w:rsid w:val="003540C5"/>
    <w:rsid w:val="00354FC8"/>
    <w:rsid w:val="00360B61"/>
    <w:rsid w:val="003615DE"/>
    <w:rsid w:val="00362ADE"/>
    <w:rsid w:val="00362F8D"/>
    <w:rsid w:val="003637F0"/>
    <w:rsid w:val="00363A1C"/>
    <w:rsid w:val="00363DC8"/>
    <w:rsid w:val="003644D0"/>
    <w:rsid w:val="0036466E"/>
    <w:rsid w:val="00364749"/>
    <w:rsid w:val="00365B00"/>
    <w:rsid w:val="00366627"/>
    <w:rsid w:val="00371B41"/>
    <w:rsid w:val="00371CA5"/>
    <w:rsid w:val="0037528F"/>
    <w:rsid w:val="00376E83"/>
    <w:rsid w:val="003772EE"/>
    <w:rsid w:val="0038278A"/>
    <w:rsid w:val="003837BB"/>
    <w:rsid w:val="00384790"/>
    <w:rsid w:val="0039098B"/>
    <w:rsid w:val="0039125C"/>
    <w:rsid w:val="00395C4C"/>
    <w:rsid w:val="00396CCC"/>
    <w:rsid w:val="003A1EBE"/>
    <w:rsid w:val="003A22B6"/>
    <w:rsid w:val="003A4B92"/>
    <w:rsid w:val="003A594C"/>
    <w:rsid w:val="003A7BAF"/>
    <w:rsid w:val="003B000A"/>
    <w:rsid w:val="003B00C8"/>
    <w:rsid w:val="003B03CC"/>
    <w:rsid w:val="003B053C"/>
    <w:rsid w:val="003B0D0E"/>
    <w:rsid w:val="003B34B6"/>
    <w:rsid w:val="003B4CC4"/>
    <w:rsid w:val="003B6398"/>
    <w:rsid w:val="003B7964"/>
    <w:rsid w:val="003C0CA1"/>
    <w:rsid w:val="003C1E7E"/>
    <w:rsid w:val="003C33DB"/>
    <w:rsid w:val="003C39E5"/>
    <w:rsid w:val="003C4451"/>
    <w:rsid w:val="003C45F1"/>
    <w:rsid w:val="003C5B85"/>
    <w:rsid w:val="003C67AE"/>
    <w:rsid w:val="003D0114"/>
    <w:rsid w:val="003D223E"/>
    <w:rsid w:val="003D2B26"/>
    <w:rsid w:val="003D338D"/>
    <w:rsid w:val="003D6DA6"/>
    <w:rsid w:val="003E1705"/>
    <w:rsid w:val="003E3404"/>
    <w:rsid w:val="003E35C9"/>
    <w:rsid w:val="003E7DD8"/>
    <w:rsid w:val="003F0473"/>
    <w:rsid w:val="003F0613"/>
    <w:rsid w:val="003F210B"/>
    <w:rsid w:val="003F3715"/>
    <w:rsid w:val="003F4C13"/>
    <w:rsid w:val="00400CD6"/>
    <w:rsid w:val="00404181"/>
    <w:rsid w:val="00404C27"/>
    <w:rsid w:val="00406416"/>
    <w:rsid w:val="00406E45"/>
    <w:rsid w:val="00406F02"/>
    <w:rsid w:val="004100F6"/>
    <w:rsid w:val="0041443A"/>
    <w:rsid w:val="00420432"/>
    <w:rsid w:val="00420F59"/>
    <w:rsid w:val="00422108"/>
    <w:rsid w:val="0042531E"/>
    <w:rsid w:val="00426249"/>
    <w:rsid w:val="0042642A"/>
    <w:rsid w:val="00427F65"/>
    <w:rsid w:val="004309E5"/>
    <w:rsid w:val="00430C30"/>
    <w:rsid w:val="00431E36"/>
    <w:rsid w:val="00435882"/>
    <w:rsid w:val="004379AE"/>
    <w:rsid w:val="00441975"/>
    <w:rsid w:val="0044223B"/>
    <w:rsid w:val="0044224F"/>
    <w:rsid w:val="00442F3E"/>
    <w:rsid w:val="0044581C"/>
    <w:rsid w:val="004462F5"/>
    <w:rsid w:val="00447981"/>
    <w:rsid w:val="00452011"/>
    <w:rsid w:val="004527D0"/>
    <w:rsid w:val="00454F51"/>
    <w:rsid w:val="00461006"/>
    <w:rsid w:val="00461E8B"/>
    <w:rsid w:val="00465C35"/>
    <w:rsid w:val="00467673"/>
    <w:rsid w:val="00471CCA"/>
    <w:rsid w:val="00472040"/>
    <w:rsid w:val="00472D60"/>
    <w:rsid w:val="00472E5F"/>
    <w:rsid w:val="00473F26"/>
    <w:rsid w:val="00473FC8"/>
    <w:rsid w:val="00474CB1"/>
    <w:rsid w:val="004754E9"/>
    <w:rsid w:val="00475919"/>
    <w:rsid w:val="00475F83"/>
    <w:rsid w:val="00476F1B"/>
    <w:rsid w:val="004807B9"/>
    <w:rsid w:val="004836EE"/>
    <w:rsid w:val="00483AF6"/>
    <w:rsid w:val="00483B61"/>
    <w:rsid w:val="00484A32"/>
    <w:rsid w:val="004857B7"/>
    <w:rsid w:val="00486803"/>
    <w:rsid w:val="00490225"/>
    <w:rsid w:val="00492CBB"/>
    <w:rsid w:val="004945BC"/>
    <w:rsid w:val="0049550D"/>
    <w:rsid w:val="00495791"/>
    <w:rsid w:val="00496CB6"/>
    <w:rsid w:val="00497E0F"/>
    <w:rsid w:val="004A2D4E"/>
    <w:rsid w:val="004A2E8D"/>
    <w:rsid w:val="004A3EAE"/>
    <w:rsid w:val="004A69F1"/>
    <w:rsid w:val="004A732F"/>
    <w:rsid w:val="004A7A3E"/>
    <w:rsid w:val="004B0693"/>
    <w:rsid w:val="004B210C"/>
    <w:rsid w:val="004B2451"/>
    <w:rsid w:val="004B41C2"/>
    <w:rsid w:val="004B5A8C"/>
    <w:rsid w:val="004B729A"/>
    <w:rsid w:val="004B74A0"/>
    <w:rsid w:val="004C0204"/>
    <w:rsid w:val="004C0FE9"/>
    <w:rsid w:val="004C29D2"/>
    <w:rsid w:val="004C2BB1"/>
    <w:rsid w:val="004C486B"/>
    <w:rsid w:val="004C798F"/>
    <w:rsid w:val="004C7F0C"/>
    <w:rsid w:val="004D2546"/>
    <w:rsid w:val="004D2661"/>
    <w:rsid w:val="004D5BFF"/>
    <w:rsid w:val="004D69EC"/>
    <w:rsid w:val="004D7758"/>
    <w:rsid w:val="004E0F65"/>
    <w:rsid w:val="004E5FA8"/>
    <w:rsid w:val="004F1071"/>
    <w:rsid w:val="004F12C2"/>
    <w:rsid w:val="004F2CC6"/>
    <w:rsid w:val="004F3090"/>
    <w:rsid w:val="004F3FC4"/>
    <w:rsid w:val="004F43F8"/>
    <w:rsid w:val="004F457E"/>
    <w:rsid w:val="004F4860"/>
    <w:rsid w:val="004F7807"/>
    <w:rsid w:val="00503440"/>
    <w:rsid w:val="00504182"/>
    <w:rsid w:val="00507027"/>
    <w:rsid w:val="00507047"/>
    <w:rsid w:val="00511088"/>
    <w:rsid w:val="005122BA"/>
    <w:rsid w:val="005129AA"/>
    <w:rsid w:val="0051321D"/>
    <w:rsid w:val="00513C8B"/>
    <w:rsid w:val="00514325"/>
    <w:rsid w:val="00514B1E"/>
    <w:rsid w:val="00515593"/>
    <w:rsid w:val="00516B26"/>
    <w:rsid w:val="00523211"/>
    <w:rsid w:val="00523C86"/>
    <w:rsid w:val="00524BC6"/>
    <w:rsid w:val="0053020D"/>
    <w:rsid w:val="005311DE"/>
    <w:rsid w:val="00532112"/>
    <w:rsid w:val="005324C9"/>
    <w:rsid w:val="00532836"/>
    <w:rsid w:val="00533149"/>
    <w:rsid w:val="00533493"/>
    <w:rsid w:val="00533583"/>
    <w:rsid w:val="0053380E"/>
    <w:rsid w:val="00534C54"/>
    <w:rsid w:val="0054084A"/>
    <w:rsid w:val="00541E71"/>
    <w:rsid w:val="0054398C"/>
    <w:rsid w:val="005448EC"/>
    <w:rsid w:val="00551173"/>
    <w:rsid w:val="00554ABE"/>
    <w:rsid w:val="00561365"/>
    <w:rsid w:val="00561EA6"/>
    <w:rsid w:val="005625B9"/>
    <w:rsid w:val="0056667A"/>
    <w:rsid w:val="00567B11"/>
    <w:rsid w:val="00567C1A"/>
    <w:rsid w:val="00567E77"/>
    <w:rsid w:val="005708E3"/>
    <w:rsid w:val="00571395"/>
    <w:rsid w:val="00572A06"/>
    <w:rsid w:val="005748A3"/>
    <w:rsid w:val="00576351"/>
    <w:rsid w:val="005833E0"/>
    <w:rsid w:val="00585244"/>
    <w:rsid w:val="00585E09"/>
    <w:rsid w:val="00586AFD"/>
    <w:rsid w:val="00590B80"/>
    <w:rsid w:val="0059191E"/>
    <w:rsid w:val="0059351E"/>
    <w:rsid w:val="00593ACE"/>
    <w:rsid w:val="00595686"/>
    <w:rsid w:val="005972B7"/>
    <w:rsid w:val="005A1D55"/>
    <w:rsid w:val="005A4AF9"/>
    <w:rsid w:val="005A69B6"/>
    <w:rsid w:val="005A7CA0"/>
    <w:rsid w:val="005B0A0B"/>
    <w:rsid w:val="005B5A43"/>
    <w:rsid w:val="005B7A64"/>
    <w:rsid w:val="005B7D44"/>
    <w:rsid w:val="005C29B5"/>
    <w:rsid w:val="005C2B92"/>
    <w:rsid w:val="005C4F9B"/>
    <w:rsid w:val="005C6472"/>
    <w:rsid w:val="005C74B4"/>
    <w:rsid w:val="005D04F2"/>
    <w:rsid w:val="005D16D6"/>
    <w:rsid w:val="005D4C63"/>
    <w:rsid w:val="005D5F29"/>
    <w:rsid w:val="005D601C"/>
    <w:rsid w:val="005D6982"/>
    <w:rsid w:val="005E0F48"/>
    <w:rsid w:val="005E66ED"/>
    <w:rsid w:val="005E7907"/>
    <w:rsid w:val="005F00B7"/>
    <w:rsid w:val="005F23E3"/>
    <w:rsid w:val="005F27F4"/>
    <w:rsid w:val="005F2D48"/>
    <w:rsid w:val="005F5923"/>
    <w:rsid w:val="005F744C"/>
    <w:rsid w:val="005F788A"/>
    <w:rsid w:val="005F7E21"/>
    <w:rsid w:val="006001B4"/>
    <w:rsid w:val="00601B57"/>
    <w:rsid w:val="0060367B"/>
    <w:rsid w:val="00603E07"/>
    <w:rsid w:val="00604183"/>
    <w:rsid w:val="00605484"/>
    <w:rsid w:val="00605C23"/>
    <w:rsid w:val="00610F8A"/>
    <w:rsid w:val="00611851"/>
    <w:rsid w:val="00611AC0"/>
    <w:rsid w:val="0061203A"/>
    <w:rsid w:val="00612339"/>
    <w:rsid w:val="00612F51"/>
    <w:rsid w:val="00613312"/>
    <w:rsid w:val="00613617"/>
    <w:rsid w:val="00617339"/>
    <w:rsid w:val="00617C40"/>
    <w:rsid w:val="006207B3"/>
    <w:rsid w:val="00622E17"/>
    <w:rsid w:val="00623632"/>
    <w:rsid w:val="00624E6F"/>
    <w:rsid w:val="00630149"/>
    <w:rsid w:val="00631F1D"/>
    <w:rsid w:val="006322FF"/>
    <w:rsid w:val="0063232E"/>
    <w:rsid w:val="00634B3A"/>
    <w:rsid w:val="0063511A"/>
    <w:rsid w:val="00636B36"/>
    <w:rsid w:val="00636E22"/>
    <w:rsid w:val="00637273"/>
    <w:rsid w:val="00643748"/>
    <w:rsid w:val="00645B02"/>
    <w:rsid w:val="0064677F"/>
    <w:rsid w:val="00647047"/>
    <w:rsid w:val="00651A51"/>
    <w:rsid w:val="00652691"/>
    <w:rsid w:val="0065477F"/>
    <w:rsid w:val="00655393"/>
    <w:rsid w:val="006559B9"/>
    <w:rsid w:val="00656925"/>
    <w:rsid w:val="00656C34"/>
    <w:rsid w:val="0066155A"/>
    <w:rsid w:val="00661BEF"/>
    <w:rsid w:val="006648AF"/>
    <w:rsid w:val="006703FC"/>
    <w:rsid w:val="006710C6"/>
    <w:rsid w:val="00671DDF"/>
    <w:rsid w:val="006732A4"/>
    <w:rsid w:val="0067562A"/>
    <w:rsid w:val="00676052"/>
    <w:rsid w:val="00677267"/>
    <w:rsid w:val="0068702D"/>
    <w:rsid w:val="00690BCB"/>
    <w:rsid w:val="006910DD"/>
    <w:rsid w:val="00693327"/>
    <w:rsid w:val="006936C8"/>
    <w:rsid w:val="00693DD1"/>
    <w:rsid w:val="00694BC5"/>
    <w:rsid w:val="00695235"/>
    <w:rsid w:val="00695A20"/>
    <w:rsid w:val="00697A12"/>
    <w:rsid w:val="006A01A1"/>
    <w:rsid w:val="006A059A"/>
    <w:rsid w:val="006A34CE"/>
    <w:rsid w:val="006A4EF0"/>
    <w:rsid w:val="006A7D58"/>
    <w:rsid w:val="006B5635"/>
    <w:rsid w:val="006C2EED"/>
    <w:rsid w:val="006C3611"/>
    <w:rsid w:val="006C3620"/>
    <w:rsid w:val="006C5958"/>
    <w:rsid w:val="006C6FEC"/>
    <w:rsid w:val="006D1AA6"/>
    <w:rsid w:val="006D2E33"/>
    <w:rsid w:val="006D3AC0"/>
    <w:rsid w:val="006D46A4"/>
    <w:rsid w:val="006D5CD1"/>
    <w:rsid w:val="006E0E0D"/>
    <w:rsid w:val="006E2BFB"/>
    <w:rsid w:val="006E4231"/>
    <w:rsid w:val="006E4E0E"/>
    <w:rsid w:val="006E6B42"/>
    <w:rsid w:val="006E7083"/>
    <w:rsid w:val="006F03A2"/>
    <w:rsid w:val="006F29DE"/>
    <w:rsid w:val="006F42B5"/>
    <w:rsid w:val="006F53FD"/>
    <w:rsid w:val="006F69EC"/>
    <w:rsid w:val="006F6AE8"/>
    <w:rsid w:val="006F7F0B"/>
    <w:rsid w:val="00702B82"/>
    <w:rsid w:val="00703A85"/>
    <w:rsid w:val="00704A7F"/>
    <w:rsid w:val="00705AFB"/>
    <w:rsid w:val="007063D2"/>
    <w:rsid w:val="007077A8"/>
    <w:rsid w:val="00707D9F"/>
    <w:rsid w:val="0071029C"/>
    <w:rsid w:val="007109DF"/>
    <w:rsid w:val="00711531"/>
    <w:rsid w:val="0071219A"/>
    <w:rsid w:val="00713901"/>
    <w:rsid w:val="00713C37"/>
    <w:rsid w:val="00715FBC"/>
    <w:rsid w:val="0071642B"/>
    <w:rsid w:val="00717028"/>
    <w:rsid w:val="00721D7D"/>
    <w:rsid w:val="00725368"/>
    <w:rsid w:val="00726966"/>
    <w:rsid w:val="00731802"/>
    <w:rsid w:val="007334BF"/>
    <w:rsid w:val="007416D2"/>
    <w:rsid w:val="00742A4E"/>
    <w:rsid w:val="00743673"/>
    <w:rsid w:val="00743E97"/>
    <w:rsid w:val="00751851"/>
    <w:rsid w:val="00752660"/>
    <w:rsid w:val="00753B21"/>
    <w:rsid w:val="007551E8"/>
    <w:rsid w:val="007603E3"/>
    <w:rsid w:val="007616F0"/>
    <w:rsid w:val="00761E79"/>
    <w:rsid w:val="0076361A"/>
    <w:rsid w:val="00765190"/>
    <w:rsid w:val="007660B0"/>
    <w:rsid w:val="007667F6"/>
    <w:rsid w:val="00774B6C"/>
    <w:rsid w:val="00774E74"/>
    <w:rsid w:val="00775653"/>
    <w:rsid w:val="00776447"/>
    <w:rsid w:val="007773E8"/>
    <w:rsid w:val="00777F92"/>
    <w:rsid w:val="00780EBE"/>
    <w:rsid w:val="0078114F"/>
    <w:rsid w:val="007836AE"/>
    <w:rsid w:val="00785F2E"/>
    <w:rsid w:val="0079107E"/>
    <w:rsid w:val="007920F6"/>
    <w:rsid w:val="00793100"/>
    <w:rsid w:val="007A3BD8"/>
    <w:rsid w:val="007A3DB6"/>
    <w:rsid w:val="007A5192"/>
    <w:rsid w:val="007A6902"/>
    <w:rsid w:val="007A6D92"/>
    <w:rsid w:val="007B017B"/>
    <w:rsid w:val="007B35AF"/>
    <w:rsid w:val="007B4F5E"/>
    <w:rsid w:val="007B581D"/>
    <w:rsid w:val="007B6C9A"/>
    <w:rsid w:val="007B78AF"/>
    <w:rsid w:val="007B7A85"/>
    <w:rsid w:val="007C0D15"/>
    <w:rsid w:val="007C1930"/>
    <w:rsid w:val="007C297C"/>
    <w:rsid w:val="007C5767"/>
    <w:rsid w:val="007C6868"/>
    <w:rsid w:val="007C7601"/>
    <w:rsid w:val="007C7B3A"/>
    <w:rsid w:val="007D029E"/>
    <w:rsid w:val="007D1965"/>
    <w:rsid w:val="007D40D0"/>
    <w:rsid w:val="007D6966"/>
    <w:rsid w:val="007E2FD2"/>
    <w:rsid w:val="007E4DE6"/>
    <w:rsid w:val="007F1519"/>
    <w:rsid w:val="007F2562"/>
    <w:rsid w:val="007F3069"/>
    <w:rsid w:val="007F40A1"/>
    <w:rsid w:val="007F52BB"/>
    <w:rsid w:val="007F5B0A"/>
    <w:rsid w:val="007F7D9D"/>
    <w:rsid w:val="00801BBD"/>
    <w:rsid w:val="00805AA2"/>
    <w:rsid w:val="0080711B"/>
    <w:rsid w:val="00807742"/>
    <w:rsid w:val="00807F01"/>
    <w:rsid w:val="00812024"/>
    <w:rsid w:val="008132C0"/>
    <w:rsid w:val="0081337D"/>
    <w:rsid w:val="00814999"/>
    <w:rsid w:val="00815830"/>
    <w:rsid w:val="0081692B"/>
    <w:rsid w:val="00824312"/>
    <w:rsid w:val="008243D6"/>
    <w:rsid w:val="00825026"/>
    <w:rsid w:val="00825B39"/>
    <w:rsid w:val="00831605"/>
    <w:rsid w:val="00831D52"/>
    <w:rsid w:val="00833F1E"/>
    <w:rsid w:val="00834323"/>
    <w:rsid w:val="00834423"/>
    <w:rsid w:val="00835750"/>
    <w:rsid w:val="00835EB4"/>
    <w:rsid w:val="00841500"/>
    <w:rsid w:val="008426A9"/>
    <w:rsid w:val="00844645"/>
    <w:rsid w:val="00844C10"/>
    <w:rsid w:val="00845651"/>
    <w:rsid w:val="00846CCE"/>
    <w:rsid w:val="00847F55"/>
    <w:rsid w:val="008515B4"/>
    <w:rsid w:val="00852845"/>
    <w:rsid w:val="00857BFA"/>
    <w:rsid w:val="0086070B"/>
    <w:rsid w:val="00860EA6"/>
    <w:rsid w:val="00860F51"/>
    <w:rsid w:val="00861F34"/>
    <w:rsid w:val="00862587"/>
    <w:rsid w:val="00862DEA"/>
    <w:rsid w:val="00864051"/>
    <w:rsid w:val="00864268"/>
    <w:rsid w:val="008666CD"/>
    <w:rsid w:val="00866744"/>
    <w:rsid w:val="008704DA"/>
    <w:rsid w:val="00871191"/>
    <w:rsid w:val="008731C1"/>
    <w:rsid w:val="00875A8E"/>
    <w:rsid w:val="008773B5"/>
    <w:rsid w:val="00880544"/>
    <w:rsid w:val="00881169"/>
    <w:rsid w:val="00891D3B"/>
    <w:rsid w:val="00892242"/>
    <w:rsid w:val="0089252F"/>
    <w:rsid w:val="00892568"/>
    <w:rsid w:val="008936A5"/>
    <w:rsid w:val="00893EAE"/>
    <w:rsid w:val="0089681E"/>
    <w:rsid w:val="008A047D"/>
    <w:rsid w:val="008A0E6A"/>
    <w:rsid w:val="008A4A6C"/>
    <w:rsid w:val="008B0335"/>
    <w:rsid w:val="008B1EE6"/>
    <w:rsid w:val="008B2506"/>
    <w:rsid w:val="008B4848"/>
    <w:rsid w:val="008B4B25"/>
    <w:rsid w:val="008B5B6D"/>
    <w:rsid w:val="008B5D48"/>
    <w:rsid w:val="008B6494"/>
    <w:rsid w:val="008C0A54"/>
    <w:rsid w:val="008C1480"/>
    <w:rsid w:val="008C3EC9"/>
    <w:rsid w:val="008C6B8F"/>
    <w:rsid w:val="008D004E"/>
    <w:rsid w:val="008D0A35"/>
    <w:rsid w:val="008D27CC"/>
    <w:rsid w:val="008D2C61"/>
    <w:rsid w:val="008D2CF9"/>
    <w:rsid w:val="008D42B7"/>
    <w:rsid w:val="008D683C"/>
    <w:rsid w:val="008D7C4A"/>
    <w:rsid w:val="008E137C"/>
    <w:rsid w:val="008E317E"/>
    <w:rsid w:val="008E4FF4"/>
    <w:rsid w:val="008E5324"/>
    <w:rsid w:val="008E5390"/>
    <w:rsid w:val="008E5715"/>
    <w:rsid w:val="008E6D98"/>
    <w:rsid w:val="008F02C0"/>
    <w:rsid w:val="008F08C7"/>
    <w:rsid w:val="008F2520"/>
    <w:rsid w:val="008F32D8"/>
    <w:rsid w:val="008F3464"/>
    <w:rsid w:val="008F455C"/>
    <w:rsid w:val="008F5A20"/>
    <w:rsid w:val="008F5FF5"/>
    <w:rsid w:val="008F6DE4"/>
    <w:rsid w:val="009061BB"/>
    <w:rsid w:val="00910595"/>
    <w:rsid w:val="00914FC6"/>
    <w:rsid w:val="0091509E"/>
    <w:rsid w:val="0091543C"/>
    <w:rsid w:val="009165BE"/>
    <w:rsid w:val="009166A4"/>
    <w:rsid w:val="00917758"/>
    <w:rsid w:val="00921585"/>
    <w:rsid w:val="009219C1"/>
    <w:rsid w:val="00922666"/>
    <w:rsid w:val="00922C25"/>
    <w:rsid w:val="009233E3"/>
    <w:rsid w:val="00925205"/>
    <w:rsid w:val="009308B9"/>
    <w:rsid w:val="00930AFD"/>
    <w:rsid w:val="009328C6"/>
    <w:rsid w:val="00933CC7"/>
    <w:rsid w:val="00933ED1"/>
    <w:rsid w:val="00934139"/>
    <w:rsid w:val="0093496E"/>
    <w:rsid w:val="00937A30"/>
    <w:rsid w:val="00952136"/>
    <w:rsid w:val="00954017"/>
    <w:rsid w:val="009548D8"/>
    <w:rsid w:val="00955B60"/>
    <w:rsid w:val="00956AFF"/>
    <w:rsid w:val="00957004"/>
    <w:rsid w:val="009571A3"/>
    <w:rsid w:val="009573C1"/>
    <w:rsid w:val="00957BFC"/>
    <w:rsid w:val="00957C72"/>
    <w:rsid w:val="00962AC5"/>
    <w:rsid w:val="00963AA6"/>
    <w:rsid w:val="00966326"/>
    <w:rsid w:val="00966BCF"/>
    <w:rsid w:val="00966C53"/>
    <w:rsid w:val="00973430"/>
    <w:rsid w:val="0097435C"/>
    <w:rsid w:val="00975DA3"/>
    <w:rsid w:val="00976DF4"/>
    <w:rsid w:val="00977964"/>
    <w:rsid w:val="009813DA"/>
    <w:rsid w:val="00981F4D"/>
    <w:rsid w:val="009827F0"/>
    <w:rsid w:val="00982B38"/>
    <w:rsid w:val="009839A6"/>
    <w:rsid w:val="00985938"/>
    <w:rsid w:val="0098607B"/>
    <w:rsid w:val="009861ED"/>
    <w:rsid w:val="009861F5"/>
    <w:rsid w:val="009877D6"/>
    <w:rsid w:val="00991552"/>
    <w:rsid w:val="00991956"/>
    <w:rsid w:val="00993BCD"/>
    <w:rsid w:val="00995632"/>
    <w:rsid w:val="00996719"/>
    <w:rsid w:val="00997A67"/>
    <w:rsid w:val="00997C1F"/>
    <w:rsid w:val="009A117A"/>
    <w:rsid w:val="009A1274"/>
    <w:rsid w:val="009A29C7"/>
    <w:rsid w:val="009A5AA1"/>
    <w:rsid w:val="009A7074"/>
    <w:rsid w:val="009B02C2"/>
    <w:rsid w:val="009B32EA"/>
    <w:rsid w:val="009B53FA"/>
    <w:rsid w:val="009B6C5E"/>
    <w:rsid w:val="009B71A0"/>
    <w:rsid w:val="009B79DF"/>
    <w:rsid w:val="009C01F5"/>
    <w:rsid w:val="009C3613"/>
    <w:rsid w:val="009C4821"/>
    <w:rsid w:val="009C6125"/>
    <w:rsid w:val="009C68A6"/>
    <w:rsid w:val="009C6F37"/>
    <w:rsid w:val="009C721D"/>
    <w:rsid w:val="009C798B"/>
    <w:rsid w:val="009D33EF"/>
    <w:rsid w:val="009D5487"/>
    <w:rsid w:val="009D5779"/>
    <w:rsid w:val="009D6D11"/>
    <w:rsid w:val="009E1F5D"/>
    <w:rsid w:val="009E2B9E"/>
    <w:rsid w:val="009E5E4C"/>
    <w:rsid w:val="009E6B51"/>
    <w:rsid w:val="009F07B3"/>
    <w:rsid w:val="009F105E"/>
    <w:rsid w:val="009F27A9"/>
    <w:rsid w:val="009F28ED"/>
    <w:rsid w:val="009F4185"/>
    <w:rsid w:val="009F64E7"/>
    <w:rsid w:val="009F7176"/>
    <w:rsid w:val="00A0007F"/>
    <w:rsid w:val="00A01B83"/>
    <w:rsid w:val="00A03016"/>
    <w:rsid w:val="00A034A2"/>
    <w:rsid w:val="00A03930"/>
    <w:rsid w:val="00A05FA9"/>
    <w:rsid w:val="00A061D9"/>
    <w:rsid w:val="00A0717B"/>
    <w:rsid w:val="00A078B2"/>
    <w:rsid w:val="00A07AAF"/>
    <w:rsid w:val="00A07D66"/>
    <w:rsid w:val="00A11015"/>
    <w:rsid w:val="00A11121"/>
    <w:rsid w:val="00A131F2"/>
    <w:rsid w:val="00A14744"/>
    <w:rsid w:val="00A16E58"/>
    <w:rsid w:val="00A172D0"/>
    <w:rsid w:val="00A20B98"/>
    <w:rsid w:val="00A222EE"/>
    <w:rsid w:val="00A24610"/>
    <w:rsid w:val="00A25715"/>
    <w:rsid w:val="00A26607"/>
    <w:rsid w:val="00A272DE"/>
    <w:rsid w:val="00A27346"/>
    <w:rsid w:val="00A27538"/>
    <w:rsid w:val="00A312BE"/>
    <w:rsid w:val="00A31A1E"/>
    <w:rsid w:val="00A323AC"/>
    <w:rsid w:val="00A33BCF"/>
    <w:rsid w:val="00A33F8D"/>
    <w:rsid w:val="00A34C76"/>
    <w:rsid w:val="00A35BA8"/>
    <w:rsid w:val="00A374F9"/>
    <w:rsid w:val="00A4164A"/>
    <w:rsid w:val="00A442DF"/>
    <w:rsid w:val="00A4578B"/>
    <w:rsid w:val="00A46CC4"/>
    <w:rsid w:val="00A53BB8"/>
    <w:rsid w:val="00A56BF7"/>
    <w:rsid w:val="00A608D7"/>
    <w:rsid w:val="00A60983"/>
    <w:rsid w:val="00A6186D"/>
    <w:rsid w:val="00A648FE"/>
    <w:rsid w:val="00A67A78"/>
    <w:rsid w:val="00A714C8"/>
    <w:rsid w:val="00A74EB7"/>
    <w:rsid w:val="00A75F3B"/>
    <w:rsid w:val="00A76CA9"/>
    <w:rsid w:val="00A802DD"/>
    <w:rsid w:val="00A81BDD"/>
    <w:rsid w:val="00A83111"/>
    <w:rsid w:val="00A83ED0"/>
    <w:rsid w:val="00A86D17"/>
    <w:rsid w:val="00A90C4E"/>
    <w:rsid w:val="00A930DC"/>
    <w:rsid w:val="00A948F3"/>
    <w:rsid w:val="00A964DD"/>
    <w:rsid w:val="00AA18F0"/>
    <w:rsid w:val="00AA2627"/>
    <w:rsid w:val="00AA3A8C"/>
    <w:rsid w:val="00AA4100"/>
    <w:rsid w:val="00AA5DCE"/>
    <w:rsid w:val="00AB2CAA"/>
    <w:rsid w:val="00AB2E91"/>
    <w:rsid w:val="00AB311D"/>
    <w:rsid w:val="00AB58A4"/>
    <w:rsid w:val="00AB59B9"/>
    <w:rsid w:val="00AB6AB1"/>
    <w:rsid w:val="00AB77EE"/>
    <w:rsid w:val="00AC4BA8"/>
    <w:rsid w:val="00AC5FA6"/>
    <w:rsid w:val="00AC6294"/>
    <w:rsid w:val="00AD015E"/>
    <w:rsid w:val="00AD151A"/>
    <w:rsid w:val="00AD1A4E"/>
    <w:rsid w:val="00AD3855"/>
    <w:rsid w:val="00AD6A65"/>
    <w:rsid w:val="00AD71E8"/>
    <w:rsid w:val="00AD7C2C"/>
    <w:rsid w:val="00AD7F0B"/>
    <w:rsid w:val="00AE03E0"/>
    <w:rsid w:val="00AE1A40"/>
    <w:rsid w:val="00AE26BE"/>
    <w:rsid w:val="00AE2975"/>
    <w:rsid w:val="00AE3A34"/>
    <w:rsid w:val="00AE4668"/>
    <w:rsid w:val="00AE480D"/>
    <w:rsid w:val="00AE4F29"/>
    <w:rsid w:val="00AE6E4A"/>
    <w:rsid w:val="00AF0886"/>
    <w:rsid w:val="00AF6CEC"/>
    <w:rsid w:val="00B0025E"/>
    <w:rsid w:val="00B038EA"/>
    <w:rsid w:val="00B04382"/>
    <w:rsid w:val="00B0669E"/>
    <w:rsid w:val="00B1162F"/>
    <w:rsid w:val="00B14158"/>
    <w:rsid w:val="00B160A6"/>
    <w:rsid w:val="00B171B5"/>
    <w:rsid w:val="00B212C0"/>
    <w:rsid w:val="00B23273"/>
    <w:rsid w:val="00B2386A"/>
    <w:rsid w:val="00B27B3A"/>
    <w:rsid w:val="00B307E5"/>
    <w:rsid w:val="00B361B6"/>
    <w:rsid w:val="00B365AC"/>
    <w:rsid w:val="00B372D5"/>
    <w:rsid w:val="00B40DD1"/>
    <w:rsid w:val="00B41C5C"/>
    <w:rsid w:val="00B51088"/>
    <w:rsid w:val="00B519F5"/>
    <w:rsid w:val="00B528DC"/>
    <w:rsid w:val="00B56C0B"/>
    <w:rsid w:val="00B570FD"/>
    <w:rsid w:val="00B575E9"/>
    <w:rsid w:val="00B579FA"/>
    <w:rsid w:val="00B623AA"/>
    <w:rsid w:val="00B652C3"/>
    <w:rsid w:val="00B659A4"/>
    <w:rsid w:val="00B67264"/>
    <w:rsid w:val="00B67A70"/>
    <w:rsid w:val="00B7133F"/>
    <w:rsid w:val="00B72A3E"/>
    <w:rsid w:val="00B779F3"/>
    <w:rsid w:val="00B809C1"/>
    <w:rsid w:val="00B80ED7"/>
    <w:rsid w:val="00B8328C"/>
    <w:rsid w:val="00B85FED"/>
    <w:rsid w:val="00B86AC7"/>
    <w:rsid w:val="00B87A1A"/>
    <w:rsid w:val="00B87D91"/>
    <w:rsid w:val="00B92759"/>
    <w:rsid w:val="00B953D4"/>
    <w:rsid w:val="00B95A59"/>
    <w:rsid w:val="00B97055"/>
    <w:rsid w:val="00BA0405"/>
    <w:rsid w:val="00BA22C2"/>
    <w:rsid w:val="00BA2A6C"/>
    <w:rsid w:val="00BA33F7"/>
    <w:rsid w:val="00BA3B42"/>
    <w:rsid w:val="00BA578D"/>
    <w:rsid w:val="00BA71CA"/>
    <w:rsid w:val="00BA7FD6"/>
    <w:rsid w:val="00BB0FA0"/>
    <w:rsid w:val="00BB4A75"/>
    <w:rsid w:val="00BB7255"/>
    <w:rsid w:val="00BB737C"/>
    <w:rsid w:val="00BB7F10"/>
    <w:rsid w:val="00BC04AE"/>
    <w:rsid w:val="00BC0561"/>
    <w:rsid w:val="00BC1E2E"/>
    <w:rsid w:val="00BC2B06"/>
    <w:rsid w:val="00BC5472"/>
    <w:rsid w:val="00BC5A9D"/>
    <w:rsid w:val="00BC68C2"/>
    <w:rsid w:val="00BC6CF1"/>
    <w:rsid w:val="00BC6E5A"/>
    <w:rsid w:val="00BC7B98"/>
    <w:rsid w:val="00BD000C"/>
    <w:rsid w:val="00BD08FF"/>
    <w:rsid w:val="00BD40C7"/>
    <w:rsid w:val="00BD5C8B"/>
    <w:rsid w:val="00BD6961"/>
    <w:rsid w:val="00BE120D"/>
    <w:rsid w:val="00BE2DBD"/>
    <w:rsid w:val="00BE37C4"/>
    <w:rsid w:val="00BE4782"/>
    <w:rsid w:val="00BE4E43"/>
    <w:rsid w:val="00BE5747"/>
    <w:rsid w:val="00BE5893"/>
    <w:rsid w:val="00BF11D0"/>
    <w:rsid w:val="00BF13AE"/>
    <w:rsid w:val="00BF4A31"/>
    <w:rsid w:val="00BF6301"/>
    <w:rsid w:val="00C0006D"/>
    <w:rsid w:val="00C003BB"/>
    <w:rsid w:val="00C0189A"/>
    <w:rsid w:val="00C038F9"/>
    <w:rsid w:val="00C0622B"/>
    <w:rsid w:val="00C12A95"/>
    <w:rsid w:val="00C12B8C"/>
    <w:rsid w:val="00C14B0D"/>
    <w:rsid w:val="00C239C3"/>
    <w:rsid w:val="00C24C1A"/>
    <w:rsid w:val="00C266A3"/>
    <w:rsid w:val="00C273AE"/>
    <w:rsid w:val="00C27917"/>
    <w:rsid w:val="00C345DE"/>
    <w:rsid w:val="00C3528F"/>
    <w:rsid w:val="00C379D9"/>
    <w:rsid w:val="00C40C43"/>
    <w:rsid w:val="00C42096"/>
    <w:rsid w:val="00C45A32"/>
    <w:rsid w:val="00C45D4F"/>
    <w:rsid w:val="00C504A9"/>
    <w:rsid w:val="00C61468"/>
    <w:rsid w:val="00C664A2"/>
    <w:rsid w:val="00C66FCE"/>
    <w:rsid w:val="00C673F4"/>
    <w:rsid w:val="00C71B4A"/>
    <w:rsid w:val="00C72C46"/>
    <w:rsid w:val="00C72DC2"/>
    <w:rsid w:val="00C72DC5"/>
    <w:rsid w:val="00C7324A"/>
    <w:rsid w:val="00C73FBD"/>
    <w:rsid w:val="00C7405F"/>
    <w:rsid w:val="00C75B82"/>
    <w:rsid w:val="00C75CA0"/>
    <w:rsid w:val="00C761F3"/>
    <w:rsid w:val="00C76F73"/>
    <w:rsid w:val="00C8005B"/>
    <w:rsid w:val="00C80AA7"/>
    <w:rsid w:val="00C82957"/>
    <w:rsid w:val="00C82A9A"/>
    <w:rsid w:val="00C83E91"/>
    <w:rsid w:val="00C90141"/>
    <w:rsid w:val="00C909CB"/>
    <w:rsid w:val="00C91911"/>
    <w:rsid w:val="00C92219"/>
    <w:rsid w:val="00C92B28"/>
    <w:rsid w:val="00C93F2A"/>
    <w:rsid w:val="00C95586"/>
    <w:rsid w:val="00CA23BD"/>
    <w:rsid w:val="00CA35FB"/>
    <w:rsid w:val="00CA3E4E"/>
    <w:rsid w:val="00CA4284"/>
    <w:rsid w:val="00CA42A5"/>
    <w:rsid w:val="00CA5E2B"/>
    <w:rsid w:val="00CA7291"/>
    <w:rsid w:val="00CA74D7"/>
    <w:rsid w:val="00CA77E5"/>
    <w:rsid w:val="00CA7C7B"/>
    <w:rsid w:val="00CB1BFC"/>
    <w:rsid w:val="00CB3D82"/>
    <w:rsid w:val="00CB4519"/>
    <w:rsid w:val="00CB48BE"/>
    <w:rsid w:val="00CB4DDA"/>
    <w:rsid w:val="00CB50F5"/>
    <w:rsid w:val="00CB699D"/>
    <w:rsid w:val="00CB7840"/>
    <w:rsid w:val="00CC31A9"/>
    <w:rsid w:val="00CC3AB0"/>
    <w:rsid w:val="00CD014A"/>
    <w:rsid w:val="00CD51B2"/>
    <w:rsid w:val="00CD65CB"/>
    <w:rsid w:val="00CD7091"/>
    <w:rsid w:val="00CD7380"/>
    <w:rsid w:val="00CD73B3"/>
    <w:rsid w:val="00CE0ED2"/>
    <w:rsid w:val="00CE1195"/>
    <w:rsid w:val="00CE237D"/>
    <w:rsid w:val="00CE2589"/>
    <w:rsid w:val="00CE4062"/>
    <w:rsid w:val="00CE56FA"/>
    <w:rsid w:val="00CE5CBC"/>
    <w:rsid w:val="00CF0FBB"/>
    <w:rsid w:val="00CF3FE9"/>
    <w:rsid w:val="00CF50BB"/>
    <w:rsid w:val="00CF5617"/>
    <w:rsid w:val="00CF6842"/>
    <w:rsid w:val="00CF7679"/>
    <w:rsid w:val="00D0023C"/>
    <w:rsid w:val="00D00D81"/>
    <w:rsid w:val="00D0115C"/>
    <w:rsid w:val="00D03B81"/>
    <w:rsid w:val="00D040E3"/>
    <w:rsid w:val="00D047A5"/>
    <w:rsid w:val="00D06B31"/>
    <w:rsid w:val="00D06EFB"/>
    <w:rsid w:val="00D072D5"/>
    <w:rsid w:val="00D07D4F"/>
    <w:rsid w:val="00D12677"/>
    <w:rsid w:val="00D13B6E"/>
    <w:rsid w:val="00D15E68"/>
    <w:rsid w:val="00D17704"/>
    <w:rsid w:val="00D21080"/>
    <w:rsid w:val="00D23C59"/>
    <w:rsid w:val="00D24411"/>
    <w:rsid w:val="00D310F1"/>
    <w:rsid w:val="00D3200C"/>
    <w:rsid w:val="00D33E9B"/>
    <w:rsid w:val="00D367D0"/>
    <w:rsid w:val="00D37AFB"/>
    <w:rsid w:val="00D42C93"/>
    <w:rsid w:val="00D436DD"/>
    <w:rsid w:val="00D43C07"/>
    <w:rsid w:val="00D5000C"/>
    <w:rsid w:val="00D50080"/>
    <w:rsid w:val="00D52246"/>
    <w:rsid w:val="00D52743"/>
    <w:rsid w:val="00D53CC1"/>
    <w:rsid w:val="00D54835"/>
    <w:rsid w:val="00D55758"/>
    <w:rsid w:val="00D5765C"/>
    <w:rsid w:val="00D577A3"/>
    <w:rsid w:val="00D60272"/>
    <w:rsid w:val="00D61A95"/>
    <w:rsid w:val="00D6349E"/>
    <w:rsid w:val="00D6379A"/>
    <w:rsid w:val="00D64002"/>
    <w:rsid w:val="00D65EB2"/>
    <w:rsid w:val="00D66067"/>
    <w:rsid w:val="00D6677D"/>
    <w:rsid w:val="00D66E10"/>
    <w:rsid w:val="00D70889"/>
    <w:rsid w:val="00D72271"/>
    <w:rsid w:val="00D735FD"/>
    <w:rsid w:val="00D74324"/>
    <w:rsid w:val="00D750A0"/>
    <w:rsid w:val="00D76DE7"/>
    <w:rsid w:val="00D804DD"/>
    <w:rsid w:val="00D80FF2"/>
    <w:rsid w:val="00D8258F"/>
    <w:rsid w:val="00D82A01"/>
    <w:rsid w:val="00D91445"/>
    <w:rsid w:val="00D923C4"/>
    <w:rsid w:val="00D9401D"/>
    <w:rsid w:val="00D96444"/>
    <w:rsid w:val="00D97239"/>
    <w:rsid w:val="00DA0100"/>
    <w:rsid w:val="00DA034A"/>
    <w:rsid w:val="00DA0F3E"/>
    <w:rsid w:val="00DA2875"/>
    <w:rsid w:val="00DA384A"/>
    <w:rsid w:val="00DA3B21"/>
    <w:rsid w:val="00DA6A41"/>
    <w:rsid w:val="00DB1501"/>
    <w:rsid w:val="00DB1B4E"/>
    <w:rsid w:val="00DB41C6"/>
    <w:rsid w:val="00DB5F87"/>
    <w:rsid w:val="00DC0A80"/>
    <w:rsid w:val="00DC3518"/>
    <w:rsid w:val="00DC4236"/>
    <w:rsid w:val="00DC6B0B"/>
    <w:rsid w:val="00DC7290"/>
    <w:rsid w:val="00DD0AD9"/>
    <w:rsid w:val="00DD1693"/>
    <w:rsid w:val="00DD1A69"/>
    <w:rsid w:val="00DD3157"/>
    <w:rsid w:val="00DD3752"/>
    <w:rsid w:val="00DD44C5"/>
    <w:rsid w:val="00DD7857"/>
    <w:rsid w:val="00DD7CFD"/>
    <w:rsid w:val="00DE0443"/>
    <w:rsid w:val="00DE33D2"/>
    <w:rsid w:val="00DE7D71"/>
    <w:rsid w:val="00DF5FD5"/>
    <w:rsid w:val="00DF6EAD"/>
    <w:rsid w:val="00DF723B"/>
    <w:rsid w:val="00E01292"/>
    <w:rsid w:val="00E01B2B"/>
    <w:rsid w:val="00E0215E"/>
    <w:rsid w:val="00E027DC"/>
    <w:rsid w:val="00E03602"/>
    <w:rsid w:val="00E06245"/>
    <w:rsid w:val="00E06FAE"/>
    <w:rsid w:val="00E113AB"/>
    <w:rsid w:val="00E12E23"/>
    <w:rsid w:val="00E13B5B"/>
    <w:rsid w:val="00E145D8"/>
    <w:rsid w:val="00E14A90"/>
    <w:rsid w:val="00E1674D"/>
    <w:rsid w:val="00E2164B"/>
    <w:rsid w:val="00E227C4"/>
    <w:rsid w:val="00E229AF"/>
    <w:rsid w:val="00E27D74"/>
    <w:rsid w:val="00E27F5F"/>
    <w:rsid w:val="00E320FB"/>
    <w:rsid w:val="00E346D2"/>
    <w:rsid w:val="00E3745B"/>
    <w:rsid w:val="00E37535"/>
    <w:rsid w:val="00E41AAF"/>
    <w:rsid w:val="00E42C88"/>
    <w:rsid w:val="00E42D8E"/>
    <w:rsid w:val="00E4616E"/>
    <w:rsid w:val="00E47A90"/>
    <w:rsid w:val="00E5032D"/>
    <w:rsid w:val="00E542C0"/>
    <w:rsid w:val="00E60F11"/>
    <w:rsid w:val="00E625A0"/>
    <w:rsid w:val="00E6679D"/>
    <w:rsid w:val="00E6730A"/>
    <w:rsid w:val="00E67FAB"/>
    <w:rsid w:val="00E7023F"/>
    <w:rsid w:val="00E73AFD"/>
    <w:rsid w:val="00E74441"/>
    <w:rsid w:val="00E74ADF"/>
    <w:rsid w:val="00E8078A"/>
    <w:rsid w:val="00E81A1F"/>
    <w:rsid w:val="00E85479"/>
    <w:rsid w:val="00E861EE"/>
    <w:rsid w:val="00E862CC"/>
    <w:rsid w:val="00E90D74"/>
    <w:rsid w:val="00E9210C"/>
    <w:rsid w:val="00E92AA8"/>
    <w:rsid w:val="00E93F5D"/>
    <w:rsid w:val="00E953DF"/>
    <w:rsid w:val="00E97092"/>
    <w:rsid w:val="00E971E9"/>
    <w:rsid w:val="00EA10A5"/>
    <w:rsid w:val="00EA27F9"/>
    <w:rsid w:val="00EA2D24"/>
    <w:rsid w:val="00EA3FD9"/>
    <w:rsid w:val="00EB0734"/>
    <w:rsid w:val="00EB1FA5"/>
    <w:rsid w:val="00EB43C0"/>
    <w:rsid w:val="00EB4D35"/>
    <w:rsid w:val="00EB630E"/>
    <w:rsid w:val="00EB769E"/>
    <w:rsid w:val="00EB7E17"/>
    <w:rsid w:val="00EC1F8E"/>
    <w:rsid w:val="00EC2D60"/>
    <w:rsid w:val="00EC51E7"/>
    <w:rsid w:val="00EC646E"/>
    <w:rsid w:val="00ED0B6D"/>
    <w:rsid w:val="00ED0EF0"/>
    <w:rsid w:val="00ED2DEF"/>
    <w:rsid w:val="00ED2EA6"/>
    <w:rsid w:val="00ED32A9"/>
    <w:rsid w:val="00ED3575"/>
    <w:rsid w:val="00ED5445"/>
    <w:rsid w:val="00ED7473"/>
    <w:rsid w:val="00EE0F94"/>
    <w:rsid w:val="00EE2C5D"/>
    <w:rsid w:val="00EE3206"/>
    <w:rsid w:val="00EE59E6"/>
    <w:rsid w:val="00EE6B71"/>
    <w:rsid w:val="00EE75BC"/>
    <w:rsid w:val="00EE7726"/>
    <w:rsid w:val="00EF0713"/>
    <w:rsid w:val="00EF2EA7"/>
    <w:rsid w:val="00EF3F7D"/>
    <w:rsid w:val="00EF4A31"/>
    <w:rsid w:val="00F00B9E"/>
    <w:rsid w:val="00F00DA9"/>
    <w:rsid w:val="00F030A5"/>
    <w:rsid w:val="00F045F3"/>
    <w:rsid w:val="00F056EB"/>
    <w:rsid w:val="00F138D3"/>
    <w:rsid w:val="00F13995"/>
    <w:rsid w:val="00F149A6"/>
    <w:rsid w:val="00F14DAA"/>
    <w:rsid w:val="00F14ED9"/>
    <w:rsid w:val="00F17185"/>
    <w:rsid w:val="00F17343"/>
    <w:rsid w:val="00F17412"/>
    <w:rsid w:val="00F20848"/>
    <w:rsid w:val="00F20B35"/>
    <w:rsid w:val="00F20B76"/>
    <w:rsid w:val="00F22D7C"/>
    <w:rsid w:val="00F25232"/>
    <w:rsid w:val="00F31963"/>
    <w:rsid w:val="00F31E50"/>
    <w:rsid w:val="00F33836"/>
    <w:rsid w:val="00F345E6"/>
    <w:rsid w:val="00F352B1"/>
    <w:rsid w:val="00F35839"/>
    <w:rsid w:val="00F41240"/>
    <w:rsid w:val="00F42250"/>
    <w:rsid w:val="00F426CD"/>
    <w:rsid w:val="00F42B8B"/>
    <w:rsid w:val="00F432B8"/>
    <w:rsid w:val="00F44D06"/>
    <w:rsid w:val="00F44F25"/>
    <w:rsid w:val="00F46A74"/>
    <w:rsid w:val="00F46DEA"/>
    <w:rsid w:val="00F5174D"/>
    <w:rsid w:val="00F5176B"/>
    <w:rsid w:val="00F517D5"/>
    <w:rsid w:val="00F51F37"/>
    <w:rsid w:val="00F61C1F"/>
    <w:rsid w:val="00F622A4"/>
    <w:rsid w:val="00F62670"/>
    <w:rsid w:val="00F62FC9"/>
    <w:rsid w:val="00F63F5B"/>
    <w:rsid w:val="00F67FA8"/>
    <w:rsid w:val="00F70D9B"/>
    <w:rsid w:val="00F7675F"/>
    <w:rsid w:val="00F768D3"/>
    <w:rsid w:val="00F76F1A"/>
    <w:rsid w:val="00F8353E"/>
    <w:rsid w:val="00F86237"/>
    <w:rsid w:val="00F879E2"/>
    <w:rsid w:val="00F87D02"/>
    <w:rsid w:val="00F9085B"/>
    <w:rsid w:val="00F90CBD"/>
    <w:rsid w:val="00F90F47"/>
    <w:rsid w:val="00F927EB"/>
    <w:rsid w:val="00F948DA"/>
    <w:rsid w:val="00F94980"/>
    <w:rsid w:val="00F954D3"/>
    <w:rsid w:val="00FA24B5"/>
    <w:rsid w:val="00FA5B32"/>
    <w:rsid w:val="00FA6AB8"/>
    <w:rsid w:val="00FA7D23"/>
    <w:rsid w:val="00FB3202"/>
    <w:rsid w:val="00FB4D9B"/>
    <w:rsid w:val="00FB57F6"/>
    <w:rsid w:val="00FC05D3"/>
    <w:rsid w:val="00FC0C91"/>
    <w:rsid w:val="00FC2A29"/>
    <w:rsid w:val="00FC3DD0"/>
    <w:rsid w:val="00FC3FF0"/>
    <w:rsid w:val="00FC5028"/>
    <w:rsid w:val="00FC5320"/>
    <w:rsid w:val="00FD12EF"/>
    <w:rsid w:val="00FD1318"/>
    <w:rsid w:val="00FD1CA6"/>
    <w:rsid w:val="00FD5788"/>
    <w:rsid w:val="00FD7173"/>
    <w:rsid w:val="00FE13F9"/>
    <w:rsid w:val="00FE248F"/>
    <w:rsid w:val="00FE4C73"/>
    <w:rsid w:val="00FE52D5"/>
    <w:rsid w:val="00FE55BB"/>
    <w:rsid w:val="00FE596B"/>
    <w:rsid w:val="00FE5F1B"/>
    <w:rsid w:val="00FE7798"/>
    <w:rsid w:val="00FE7CD6"/>
    <w:rsid w:val="00FF22E8"/>
    <w:rsid w:val="00FF24D6"/>
    <w:rsid w:val="00FF2C1D"/>
    <w:rsid w:val="00FF40D4"/>
    <w:rsid w:val="00FF511A"/>
    <w:rsid w:val="00FF7FCD"/>
    <w:rsid w:val="1CA85E5F"/>
    <w:rsid w:val="2B420B62"/>
    <w:rsid w:val="35373265"/>
    <w:rsid w:val="371A42C2"/>
    <w:rsid w:val="47893E9B"/>
    <w:rsid w:val="51E3061A"/>
    <w:rsid w:val="5427433A"/>
    <w:rsid w:val="686F0D0B"/>
    <w:rsid w:val="68C34FE4"/>
    <w:rsid w:val="793947B5"/>
    <w:rsid w:val="7E056EB7"/>
    <w:rsid w:val="7EAB4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B7A244-85B5-4C1F-AA97-CE64BD92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2"/>
    </w:rPr>
  </w:style>
  <w:style w:type="paragraph" w:styleId="1">
    <w:name w:val="heading 1"/>
    <w:basedOn w:val="a9"/>
    <w:next w:val="a9"/>
    <w:link w:val="1Char"/>
    <w:uiPriority w:val="9"/>
    <w:qFormat/>
    <w:pPr>
      <w:keepNext/>
      <w:keepLines/>
      <w:spacing w:before="100" w:beforeAutospacing="1" w:after="100" w:afterAutospacing="1" w:line="460" w:lineRule="exact"/>
      <w:outlineLvl w:val="0"/>
    </w:pPr>
    <w:rPr>
      <w:rFonts w:eastAsia="仿宋"/>
      <w:b/>
      <w:bCs/>
      <w:kern w:val="44"/>
      <w:sz w:val="24"/>
      <w:szCs w:val="44"/>
    </w:rPr>
  </w:style>
  <w:style w:type="paragraph" w:styleId="2">
    <w:name w:val="heading 2"/>
    <w:basedOn w:val="a9"/>
    <w:next w:val="a9"/>
    <w:link w:val="2Char"/>
    <w:uiPriority w:val="9"/>
    <w:unhideWhenUsed/>
    <w:qFormat/>
    <w:pPr>
      <w:keepNext/>
      <w:keepLines/>
      <w:spacing w:before="100" w:beforeAutospacing="1" w:after="100" w:afterAutospacing="1" w:line="460" w:lineRule="exact"/>
      <w:outlineLvl w:val="1"/>
    </w:pPr>
    <w:rPr>
      <w:rFonts w:asciiTheme="majorHAnsi" w:eastAsia="仿宋" w:hAnsiTheme="majorHAnsi" w:cstheme="majorBidi"/>
      <w:b/>
      <w:bCs/>
      <w:sz w:val="24"/>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ocument Map"/>
    <w:basedOn w:val="a9"/>
    <w:link w:val="Char"/>
    <w:uiPriority w:val="99"/>
    <w:semiHidden/>
    <w:unhideWhenUsed/>
    <w:qFormat/>
    <w:rPr>
      <w:rFonts w:ascii="宋体" w:eastAsia="宋体"/>
      <w:sz w:val="18"/>
      <w:szCs w:val="18"/>
    </w:rPr>
  </w:style>
  <w:style w:type="paragraph" w:styleId="ae">
    <w:name w:val="Date"/>
    <w:basedOn w:val="a9"/>
    <w:next w:val="a9"/>
    <w:link w:val="Char0"/>
    <w:uiPriority w:val="99"/>
    <w:semiHidden/>
    <w:unhideWhenUsed/>
    <w:qFormat/>
    <w:pPr>
      <w:ind w:leftChars="2500" w:left="100"/>
    </w:pPr>
  </w:style>
  <w:style w:type="paragraph" w:styleId="af">
    <w:name w:val="Balloon Text"/>
    <w:basedOn w:val="a9"/>
    <w:link w:val="Char1"/>
    <w:uiPriority w:val="99"/>
    <w:semiHidden/>
    <w:unhideWhenUsed/>
    <w:qFormat/>
    <w:rPr>
      <w:sz w:val="18"/>
      <w:szCs w:val="18"/>
    </w:rPr>
  </w:style>
  <w:style w:type="paragraph" w:styleId="af0">
    <w:name w:val="footer"/>
    <w:basedOn w:val="a9"/>
    <w:link w:val="Char2"/>
    <w:uiPriority w:val="99"/>
    <w:unhideWhenUsed/>
    <w:qFormat/>
    <w:pPr>
      <w:tabs>
        <w:tab w:val="center" w:pos="4153"/>
        <w:tab w:val="right" w:pos="8306"/>
      </w:tabs>
      <w:snapToGrid w:val="0"/>
      <w:jc w:val="left"/>
    </w:pPr>
    <w:rPr>
      <w:sz w:val="18"/>
      <w:szCs w:val="18"/>
    </w:rPr>
  </w:style>
  <w:style w:type="paragraph" w:styleId="af1">
    <w:name w:val="header"/>
    <w:basedOn w:val="a9"/>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unhideWhenUsed/>
    <w:qFormat/>
  </w:style>
  <w:style w:type="paragraph" w:styleId="20">
    <w:name w:val="toc 2"/>
    <w:basedOn w:val="a9"/>
    <w:next w:val="a9"/>
    <w:uiPriority w:val="39"/>
    <w:unhideWhenUsed/>
    <w:qFormat/>
    <w:pPr>
      <w:ind w:leftChars="200" w:left="420"/>
    </w:pPr>
  </w:style>
  <w:style w:type="table" w:styleId="af2">
    <w:name w:val="Table Grid"/>
    <w:basedOn w:val="ab"/>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a"/>
    <w:uiPriority w:val="99"/>
    <w:unhideWhenUsed/>
    <w:qFormat/>
    <w:rPr>
      <w:color w:val="0000FF" w:themeColor="hyperlink"/>
      <w:u w:val="single"/>
    </w:rPr>
  </w:style>
  <w:style w:type="character" w:customStyle="1" w:styleId="Char3">
    <w:name w:val="页眉 Char"/>
    <w:basedOn w:val="aa"/>
    <w:link w:val="af1"/>
    <w:uiPriority w:val="99"/>
    <w:qFormat/>
    <w:rPr>
      <w:sz w:val="18"/>
      <w:szCs w:val="18"/>
    </w:rPr>
  </w:style>
  <w:style w:type="character" w:customStyle="1" w:styleId="Char2">
    <w:name w:val="页脚 Char"/>
    <w:basedOn w:val="aa"/>
    <w:link w:val="af0"/>
    <w:uiPriority w:val="99"/>
    <w:qFormat/>
    <w:rPr>
      <w:sz w:val="18"/>
      <w:szCs w:val="18"/>
    </w:rPr>
  </w:style>
  <w:style w:type="paragraph" w:styleId="af4">
    <w:name w:val="List Paragraph"/>
    <w:basedOn w:val="a9"/>
    <w:uiPriority w:val="34"/>
    <w:qFormat/>
    <w:pPr>
      <w:ind w:firstLineChars="200" w:firstLine="420"/>
    </w:pPr>
  </w:style>
  <w:style w:type="paragraph" w:customStyle="1" w:styleId="af5">
    <w:name w:val="段"/>
    <w:link w:val="Char4"/>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basedOn w:val="aa"/>
    <w:link w:val="af5"/>
    <w:qFormat/>
    <w:rPr>
      <w:rFonts w:ascii="宋体" w:eastAsia="宋体" w:hAnsi="Times New Roman" w:cs="Times New Roman"/>
      <w:kern w:val="0"/>
      <w:szCs w:val="20"/>
    </w:rPr>
  </w:style>
  <w:style w:type="paragraph" w:customStyle="1" w:styleId="a0">
    <w:name w:val="一级条标题"/>
    <w:next w:val="af5"/>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
    <w:name w:val="章标题"/>
    <w:next w:val="af5"/>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5"/>
    <w:qFormat/>
    <w:pPr>
      <w:numPr>
        <w:ilvl w:val="2"/>
      </w:numPr>
      <w:spacing w:before="50" w:after="50"/>
      <w:outlineLvl w:val="3"/>
    </w:pPr>
  </w:style>
  <w:style w:type="paragraph" w:customStyle="1" w:styleId="a2">
    <w:name w:val="三级条标题"/>
    <w:basedOn w:val="a1"/>
    <w:next w:val="af5"/>
    <w:qFormat/>
    <w:pPr>
      <w:numPr>
        <w:ilvl w:val="3"/>
      </w:numPr>
      <w:outlineLvl w:val="4"/>
    </w:pPr>
  </w:style>
  <w:style w:type="paragraph" w:customStyle="1" w:styleId="a7">
    <w:name w:val="数字编号列项（二级）"/>
    <w:qFormat/>
    <w:pPr>
      <w:numPr>
        <w:ilvl w:val="1"/>
        <w:numId w:val="2"/>
      </w:numPr>
      <w:jc w:val="both"/>
    </w:pPr>
    <w:rPr>
      <w:rFonts w:ascii="宋体" w:eastAsia="宋体" w:hAnsi="Times New Roman" w:cs="Times New Roman"/>
      <w:sz w:val="21"/>
    </w:rPr>
  </w:style>
  <w:style w:type="paragraph" w:customStyle="1" w:styleId="a3">
    <w:name w:val="四级条标题"/>
    <w:basedOn w:val="a2"/>
    <w:next w:val="af5"/>
    <w:qFormat/>
    <w:pPr>
      <w:numPr>
        <w:ilvl w:val="4"/>
      </w:numPr>
      <w:outlineLvl w:val="5"/>
    </w:pPr>
  </w:style>
  <w:style w:type="paragraph" w:customStyle="1" w:styleId="a4">
    <w:name w:val="五级条标题"/>
    <w:basedOn w:val="a3"/>
    <w:next w:val="af5"/>
    <w:qFormat/>
    <w:pPr>
      <w:numPr>
        <w:ilvl w:val="5"/>
      </w:numPr>
      <w:outlineLvl w:val="6"/>
    </w:pPr>
  </w:style>
  <w:style w:type="paragraph" w:customStyle="1" w:styleId="a6">
    <w:name w:val="字母编号列项（一级）"/>
    <w:qFormat/>
    <w:pPr>
      <w:numPr>
        <w:numId w:val="2"/>
      </w:numPr>
      <w:jc w:val="both"/>
    </w:pPr>
    <w:rPr>
      <w:rFonts w:ascii="宋体" w:eastAsia="宋体" w:hAnsi="Times New Roman" w:cs="Times New Roman"/>
      <w:sz w:val="21"/>
    </w:rPr>
  </w:style>
  <w:style w:type="paragraph" w:customStyle="1" w:styleId="a8">
    <w:name w:val="编号列项（三级）"/>
    <w:qFormat/>
    <w:pPr>
      <w:numPr>
        <w:ilvl w:val="2"/>
        <w:numId w:val="2"/>
      </w:numPr>
    </w:pPr>
    <w:rPr>
      <w:rFonts w:ascii="宋体" w:eastAsia="宋体" w:hAnsi="Times New Roman" w:cs="Times New Roman"/>
      <w:sz w:val="21"/>
    </w:rPr>
  </w:style>
  <w:style w:type="character" w:customStyle="1" w:styleId="Char1">
    <w:name w:val="批注框文本 Char"/>
    <w:basedOn w:val="aa"/>
    <w:link w:val="af"/>
    <w:uiPriority w:val="99"/>
    <w:semiHidden/>
    <w:qFormat/>
    <w:rPr>
      <w:sz w:val="18"/>
      <w:szCs w:val="18"/>
    </w:rPr>
  </w:style>
  <w:style w:type="character" w:customStyle="1" w:styleId="1Char">
    <w:name w:val="标题 1 Char"/>
    <w:basedOn w:val="aa"/>
    <w:link w:val="1"/>
    <w:uiPriority w:val="9"/>
    <w:qFormat/>
    <w:rPr>
      <w:rFonts w:eastAsia="仿宋"/>
      <w:b/>
      <w:bCs/>
      <w:kern w:val="44"/>
      <w:sz w:val="24"/>
      <w:szCs w:val="44"/>
    </w:rPr>
  </w:style>
  <w:style w:type="paragraph" w:customStyle="1" w:styleId="TOC1">
    <w:name w:val="TOC 标题1"/>
    <w:basedOn w:val="1"/>
    <w:next w:val="a9"/>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a"/>
    <w:link w:val="2"/>
    <w:uiPriority w:val="9"/>
    <w:qFormat/>
    <w:rPr>
      <w:rFonts w:asciiTheme="majorHAnsi" w:eastAsia="仿宋" w:hAnsiTheme="majorHAnsi" w:cstheme="majorBidi"/>
      <w:b/>
      <w:bCs/>
      <w:sz w:val="24"/>
      <w:szCs w:val="32"/>
    </w:rPr>
  </w:style>
  <w:style w:type="character" w:customStyle="1" w:styleId="Char">
    <w:name w:val="文档结构图 Char"/>
    <w:basedOn w:val="aa"/>
    <w:link w:val="ad"/>
    <w:uiPriority w:val="99"/>
    <w:semiHidden/>
    <w:qFormat/>
    <w:rPr>
      <w:rFonts w:ascii="宋体" w:eastAsia="宋体"/>
      <w:sz w:val="18"/>
      <w:szCs w:val="18"/>
    </w:rPr>
  </w:style>
  <w:style w:type="character" w:customStyle="1" w:styleId="Char0">
    <w:name w:val="日期 Char"/>
    <w:basedOn w:val="aa"/>
    <w:link w:val="ae"/>
    <w:uiPriority w:val="99"/>
    <w:semiHidden/>
    <w:qFormat/>
  </w:style>
  <w:style w:type="paragraph" w:customStyle="1" w:styleId="af6">
    <w:name w:val="二级无"/>
    <w:basedOn w:val="a1"/>
    <w:qFormat/>
    <w:pPr>
      <w:spacing w:beforeLines="0" w:before="0" w:afterLines="0" w:after="0"/>
    </w:pPr>
    <w:rPr>
      <w:rFonts w:ascii="宋体" w:eastAsia="宋体"/>
    </w:rPr>
  </w:style>
  <w:style w:type="paragraph" w:customStyle="1" w:styleId="a5">
    <w:name w:val="列项——（一级）"/>
    <w:qFormat/>
    <w:pPr>
      <w:widowControl w:val="0"/>
      <w:numPr>
        <w:numId w:val="3"/>
      </w:numPr>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9EFB6-EC77-4179-BA9F-60649369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490</Words>
  <Characters>2795</Characters>
  <Application>Microsoft Office Word</Application>
  <DocSecurity>0</DocSecurity>
  <Lines>23</Lines>
  <Paragraphs>6</Paragraphs>
  <ScaleCrop>false</ScaleCrop>
  <Company>信息管理部</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万小红</cp:lastModifiedBy>
  <cp:revision>621</cp:revision>
  <cp:lastPrinted>2021-03-09T01:00:00Z</cp:lastPrinted>
  <dcterms:created xsi:type="dcterms:W3CDTF">2020-05-20T01:23:00Z</dcterms:created>
  <dcterms:modified xsi:type="dcterms:W3CDTF">2021-08-09T03:47:00Z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E433A260FE384C6FB8BC831AD50F8C64</vt:lpwstr>
  </property>
</Properties>
</file>